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BB9" w:rsidRPr="00B00BB9" w:rsidRDefault="00B00BB9" w:rsidP="00B00BB9">
      <w:pPr>
        <w:spacing w:after="0" w:line="240" w:lineRule="auto"/>
        <w:jc w:val="center"/>
        <w:rPr>
          <w:rFonts w:ascii="Times New Roman" w:hAnsi="Times New Roman"/>
          <w:sz w:val="28"/>
          <w:szCs w:val="28"/>
          <w:lang w:val="ru-RU"/>
        </w:rPr>
      </w:pPr>
      <w:bookmarkStart w:id="0" w:name="block-7861900"/>
      <w:r w:rsidRPr="00B00BB9">
        <w:rPr>
          <w:rFonts w:ascii="Times New Roman" w:hAnsi="Times New Roman"/>
          <w:sz w:val="28"/>
          <w:szCs w:val="28"/>
          <w:lang w:val="ru-RU"/>
        </w:rPr>
        <w:t>Муниципальное автономное общеобразовательное учреждение</w:t>
      </w:r>
    </w:p>
    <w:p w:rsidR="00B00BB9" w:rsidRPr="00B00BB9" w:rsidRDefault="00B00BB9" w:rsidP="00B00BB9">
      <w:pPr>
        <w:spacing w:after="0" w:line="240" w:lineRule="auto"/>
        <w:jc w:val="center"/>
        <w:rPr>
          <w:rFonts w:ascii="Times New Roman" w:hAnsi="Times New Roman"/>
          <w:sz w:val="28"/>
          <w:szCs w:val="28"/>
          <w:lang w:val="ru-RU"/>
        </w:rPr>
      </w:pPr>
      <w:proofErr w:type="spellStart"/>
      <w:r w:rsidRPr="00B00BB9">
        <w:rPr>
          <w:rFonts w:ascii="Times New Roman" w:hAnsi="Times New Roman"/>
          <w:sz w:val="28"/>
          <w:szCs w:val="28"/>
          <w:lang w:val="ru-RU"/>
        </w:rPr>
        <w:t>Новолялинского</w:t>
      </w:r>
      <w:proofErr w:type="spellEnd"/>
      <w:r w:rsidRPr="00B00BB9">
        <w:rPr>
          <w:rFonts w:ascii="Times New Roman" w:hAnsi="Times New Roman"/>
          <w:sz w:val="28"/>
          <w:szCs w:val="28"/>
          <w:lang w:val="ru-RU"/>
        </w:rPr>
        <w:t xml:space="preserve"> городского округа</w:t>
      </w:r>
    </w:p>
    <w:p w:rsidR="00B00BB9" w:rsidRPr="00B00BB9" w:rsidRDefault="00B00BB9" w:rsidP="00B00BB9">
      <w:pPr>
        <w:spacing w:after="0" w:line="240" w:lineRule="auto"/>
        <w:jc w:val="center"/>
        <w:rPr>
          <w:rFonts w:ascii="Times New Roman" w:hAnsi="Times New Roman"/>
          <w:sz w:val="28"/>
          <w:szCs w:val="28"/>
          <w:lang w:val="ru-RU"/>
        </w:rPr>
      </w:pPr>
      <w:r w:rsidRPr="00B00BB9">
        <w:rPr>
          <w:rFonts w:ascii="Times New Roman" w:hAnsi="Times New Roman"/>
          <w:sz w:val="28"/>
          <w:szCs w:val="28"/>
          <w:lang w:val="ru-RU"/>
        </w:rPr>
        <w:t>«Средняя общеобразовательная школа №1»</w:t>
      </w:r>
    </w:p>
    <w:p w:rsidR="00B00BB9" w:rsidRPr="00B00BB9" w:rsidRDefault="00B00BB9" w:rsidP="00B00BB9">
      <w:pPr>
        <w:spacing w:after="0" w:line="240" w:lineRule="auto"/>
        <w:jc w:val="center"/>
        <w:rPr>
          <w:rFonts w:ascii="Times New Roman" w:hAnsi="Times New Roman"/>
          <w:sz w:val="28"/>
          <w:szCs w:val="28"/>
          <w:lang w:val="ru-RU"/>
        </w:rPr>
      </w:pPr>
      <w:r w:rsidRPr="00B00BB9">
        <w:rPr>
          <w:rFonts w:ascii="Times New Roman" w:hAnsi="Times New Roman"/>
          <w:sz w:val="28"/>
          <w:szCs w:val="28"/>
          <w:lang w:val="ru-RU"/>
        </w:rPr>
        <w:t>(МАОУ НГО «СОШ №1»)</w:t>
      </w:r>
    </w:p>
    <w:p w:rsidR="00B350AA" w:rsidRPr="00DD2908" w:rsidRDefault="00B350AA" w:rsidP="00B350AA">
      <w:pPr>
        <w:spacing w:after="0"/>
        <w:ind w:left="120"/>
        <w:rPr>
          <w:lang w:val="ru-RU"/>
        </w:rPr>
      </w:pPr>
    </w:p>
    <w:p w:rsidR="00B350AA" w:rsidRPr="00DD2908" w:rsidRDefault="00B350AA" w:rsidP="00B350AA">
      <w:pPr>
        <w:spacing w:after="0"/>
        <w:ind w:left="120"/>
        <w:rPr>
          <w:lang w:val="ru-RU"/>
        </w:rPr>
      </w:pPr>
      <w:r w:rsidRPr="00DD2908">
        <w:rPr>
          <w:rFonts w:ascii="Times New Roman" w:hAnsi="Times New Roman"/>
          <w:sz w:val="28"/>
          <w:lang w:val="ru-RU"/>
        </w:rPr>
        <w:t>‌</w:t>
      </w:r>
    </w:p>
    <w:p w:rsidR="00B350AA" w:rsidRPr="00DD2908" w:rsidRDefault="00B350AA" w:rsidP="00B350AA">
      <w:pPr>
        <w:spacing w:after="0"/>
        <w:ind w:left="120"/>
        <w:rPr>
          <w:lang w:val="ru-RU"/>
        </w:rPr>
      </w:pPr>
    </w:p>
    <w:p w:rsidR="00B350AA" w:rsidRPr="00DD2908" w:rsidRDefault="00B350AA" w:rsidP="00B350AA">
      <w:pPr>
        <w:spacing w:after="0"/>
        <w:ind w:left="120"/>
        <w:rPr>
          <w:lang w:val="ru-RU"/>
        </w:rPr>
      </w:pPr>
    </w:p>
    <w:p w:rsidR="00B350AA" w:rsidRPr="00DD2908" w:rsidRDefault="00B350AA" w:rsidP="00B350AA">
      <w:pPr>
        <w:spacing w:after="0"/>
        <w:ind w:left="120"/>
        <w:rPr>
          <w:lang w:val="ru-RU"/>
        </w:rPr>
      </w:pPr>
    </w:p>
    <w:p w:rsidR="00B00BB9" w:rsidRDefault="00B00BB9" w:rsidP="00B350AA">
      <w:pPr>
        <w:spacing w:after="0" w:line="408" w:lineRule="auto"/>
        <w:ind w:left="120"/>
        <w:jc w:val="center"/>
        <w:rPr>
          <w:rFonts w:ascii="Times New Roman" w:hAnsi="Times New Roman"/>
          <w:b/>
          <w:sz w:val="28"/>
          <w:lang w:val="ru-RU"/>
        </w:rPr>
      </w:pPr>
    </w:p>
    <w:p w:rsidR="00B00BB9" w:rsidRDefault="00B00BB9" w:rsidP="00B350AA">
      <w:pPr>
        <w:spacing w:after="0" w:line="408" w:lineRule="auto"/>
        <w:ind w:left="120"/>
        <w:jc w:val="center"/>
        <w:rPr>
          <w:rFonts w:ascii="Times New Roman" w:hAnsi="Times New Roman"/>
          <w:b/>
          <w:sz w:val="28"/>
          <w:lang w:val="ru-RU"/>
        </w:rPr>
      </w:pPr>
    </w:p>
    <w:p w:rsidR="00B350AA" w:rsidRPr="00DD2908" w:rsidRDefault="00B350AA" w:rsidP="00B350AA">
      <w:pPr>
        <w:spacing w:after="0" w:line="408" w:lineRule="auto"/>
        <w:ind w:left="120"/>
        <w:jc w:val="center"/>
        <w:rPr>
          <w:lang w:val="ru-RU"/>
        </w:rPr>
      </w:pPr>
      <w:r w:rsidRPr="00DD2908">
        <w:rPr>
          <w:rFonts w:ascii="Times New Roman" w:hAnsi="Times New Roman"/>
          <w:b/>
          <w:sz w:val="28"/>
          <w:lang w:val="ru-RU"/>
        </w:rPr>
        <w:t>РАБОЧАЯ ПРОГРАММА</w:t>
      </w:r>
    </w:p>
    <w:p w:rsidR="00B350AA" w:rsidRPr="00DD2908" w:rsidRDefault="00B350AA" w:rsidP="00B350AA">
      <w:pPr>
        <w:spacing w:after="0" w:line="240" w:lineRule="auto"/>
        <w:jc w:val="center"/>
        <w:rPr>
          <w:rFonts w:ascii="Times New Roman" w:eastAsia="Calibri" w:hAnsi="Times New Roman" w:cs="Times New Roman"/>
          <w:sz w:val="32"/>
          <w:szCs w:val="32"/>
          <w:lang w:val="ru-RU"/>
        </w:rPr>
      </w:pPr>
      <w:r w:rsidRPr="00DD2908">
        <w:rPr>
          <w:rFonts w:ascii="Times New Roman" w:hAnsi="Times New Roman"/>
          <w:sz w:val="28"/>
          <w:lang w:val="ru-RU"/>
        </w:rPr>
        <w:t>(</w:t>
      </w:r>
      <w:r w:rsidRPr="00DD2908">
        <w:rPr>
          <w:rFonts w:ascii="Times New Roman" w:hAnsi="Times New Roman"/>
          <w:sz w:val="28"/>
        </w:rPr>
        <w:t>ID</w:t>
      </w:r>
      <w:r w:rsidRPr="00DD2908">
        <w:rPr>
          <w:rFonts w:ascii="Times New Roman" w:hAnsi="Times New Roman"/>
          <w:sz w:val="28"/>
          <w:lang w:val="ru-RU"/>
        </w:rPr>
        <w:t xml:space="preserve"> 1101163)</w:t>
      </w:r>
      <w:r w:rsidRPr="00DD2908">
        <w:rPr>
          <w:rFonts w:ascii="Times New Roman" w:eastAsia="Calibri" w:hAnsi="Times New Roman" w:cs="Times New Roman"/>
          <w:sz w:val="32"/>
          <w:szCs w:val="32"/>
          <w:lang w:val="ru-RU"/>
        </w:rPr>
        <w:t xml:space="preserve"> </w:t>
      </w:r>
    </w:p>
    <w:p w:rsidR="00B350AA" w:rsidRPr="00DD2908" w:rsidRDefault="00B350AA" w:rsidP="00B350AA">
      <w:pPr>
        <w:spacing w:after="0" w:line="240" w:lineRule="auto"/>
        <w:jc w:val="center"/>
        <w:rPr>
          <w:rFonts w:ascii="Times New Roman" w:eastAsia="Calibri" w:hAnsi="Times New Roman" w:cs="Times New Roman"/>
          <w:sz w:val="32"/>
          <w:szCs w:val="32"/>
          <w:lang w:val="ru-RU"/>
        </w:rPr>
      </w:pPr>
      <w:r w:rsidRPr="00DD2908">
        <w:rPr>
          <w:rFonts w:ascii="Times New Roman" w:eastAsia="Calibri" w:hAnsi="Times New Roman" w:cs="Times New Roman"/>
          <w:sz w:val="32"/>
          <w:szCs w:val="32"/>
          <w:lang w:val="ru-RU"/>
        </w:rPr>
        <w:t>учебного предмета «Химия» (базовый уровень)</w:t>
      </w:r>
    </w:p>
    <w:p w:rsidR="00B350AA" w:rsidRPr="00DD2908" w:rsidRDefault="00B350AA" w:rsidP="00B350AA">
      <w:pPr>
        <w:spacing w:after="0" w:line="240" w:lineRule="auto"/>
        <w:jc w:val="center"/>
        <w:rPr>
          <w:rFonts w:ascii="Times New Roman" w:eastAsia="Calibri" w:hAnsi="Times New Roman" w:cs="Times New Roman"/>
          <w:sz w:val="32"/>
          <w:szCs w:val="32"/>
          <w:lang w:val="ru-RU"/>
        </w:rPr>
      </w:pPr>
      <w:r w:rsidRPr="00DD2908">
        <w:rPr>
          <w:rFonts w:ascii="Times New Roman" w:eastAsia="Calibri" w:hAnsi="Times New Roman" w:cs="Times New Roman"/>
          <w:sz w:val="32"/>
          <w:szCs w:val="32"/>
          <w:lang w:val="ru-RU"/>
        </w:rPr>
        <w:t>для среднего общего образования</w:t>
      </w:r>
    </w:p>
    <w:p w:rsidR="00B350AA" w:rsidRPr="00DD2908" w:rsidRDefault="00B350AA" w:rsidP="00B350AA">
      <w:pPr>
        <w:spacing w:after="0" w:line="240" w:lineRule="auto"/>
        <w:jc w:val="center"/>
        <w:rPr>
          <w:rFonts w:ascii="Times New Roman" w:eastAsia="Calibri" w:hAnsi="Times New Roman" w:cs="Times New Roman"/>
          <w:sz w:val="32"/>
          <w:szCs w:val="32"/>
          <w:lang w:val="ru-RU"/>
        </w:rPr>
      </w:pPr>
      <w:r w:rsidRPr="00DD2908">
        <w:rPr>
          <w:rFonts w:ascii="Times New Roman" w:eastAsia="Calibri" w:hAnsi="Times New Roman" w:cs="Times New Roman"/>
          <w:sz w:val="32"/>
          <w:szCs w:val="32"/>
          <w:lang w:val="ru-RU"/>
        </w:rPr>
        <w:t>Срок освоения программы: 10</w:t>
      </w:r>
      <w:r w:rsidRPr="00B350AA">
        <w:rPr>
          <w:rFonts w:ascii="Times New Roman" w:eastAsia="Calibri" w:hAnsi="Times New Roman" w:cs="Times New Roman"/>
          <w:sz w:val="32"/>
          <w:szCs w:val="32"/>
          <w:lang w:val="ru-RU"/>
        </w:rPr>
        <w:t>-11</w:t>
      </w:r>
      <w:r w:rsidRPr="00DD2908">
        <w:rPr>
          <w:rFonts w:ascii="Times New Roman" w:eastAsia="Calibri" w:hAnsi="Times New Roman" w:cs="Times New Roman"/>
          <w:sz w:val="32"/>
          <w:szCs w:val="32"/>
          <w:lang w:val="ru-RU"/>
        </w:rPr>
        <w:t>кл.</w:t>
      </w:r>
    </w:p>
    <w:p w:rsidR="00B350AA" w:rsidRPr="00ED5789" w:rsidRDefault="00B350AA" w:rsidP="00B350AA">
      <w:pPr>
        <w:spacing w:after="0" w:line="408" w:lineRule="auto"/>
        <w:ind w:left="120"/>
        <w:jc w:val="center"/>
        <w:rPr>
          <w:lang w:val="ru-RU"/>
        </w:rPr>
      </w:pPr>
    </w:p>
    <w:p w:rsidR="00B350AA" w:rsidRPr="00ED5789" w:rsidRDefault="00B350AA" w:rsidP="00B350AA">
      <w:pPr>
        <w:spacing w:after="0"/>
        <w:ind w:left="120"/>
        <w:jc w:val="center"/>
        <w:rPr>
          <w:lang w:val="ru-RU"/>
        </w:rPr>
      </w:pPr>
    </w:p>
    <w:p w:rsidR="00B350AA" w:rsidRDefault="00B350AA" w:rsidP="00B350AA">
      <w:pPr>
        <w:spacing w:after="0"/>
        <w:ind w:left="120"/>
        <w:jc w:val="center"/>
        <w:rPr>
          <w:rFonts w:ascii="Times New Roman" w:hAnsi="Times New Roman"/>
          <w:b/>
          <w:color w:val="000000"/>
          <w:sz w:val="28"/>
          <w:lang w:val="ru-RU"/>
        </w:rPr>
      </w:pPr>
    </w:p>
    <w:p w:rsidR="00B350AA" w:rsidRPr="00ED5789" w:rsidRDefault="00B350AA" w:rsidP="00B350AA">
      <w:pPr>
        <w:spacing w:after="0"/>
        <w:ind w:left="120"/>
        <w:jc w:val="center"/>
        <w:rPr>
          <w:lang w:val="ru-RU"/>
        </w:rPr>
      </w:pPr>
    </w:p>
    <w:p w:rsidR="00B350AA" w:rsidRDefault="00B350AA" w:rsidP="00B350AA">
      <w:pPr>
        <w:spacing w:after="0"/>
        <w:ind w:left="120"/>
        <w:jc w:val="center"/>
        <w:rPr>
          <w:lang w:val="ru-RU"/>
        </w:rPr>
      </w:pPr>
    </w:p>
    <w:p w:rsidR="00921DA0" w:rsidRDefault="00921DA0" w:rsidP="00B350AA">
      <w:pPr>
        <w:spacing w:after="0"/>
        <w:ind w:left="120"/>
        <w:jc w:val="center"/>
        <w:rPr>
          <w:lang w:val="ru-RU"/>
        </w:rPr>
      </w:pPr>
    </w:p>
    <w:p w:rsidR="00921DA0" w:rsidRPr="00ED5789" w:rsidRDefault="00921DA0" w:rsidP="00B350AA">
      <w:pPr>
        <w:spacing w:after="0"/>
        <w:ind w:left="120"/>
        <w:jc w:val="center"/>
        <w:rPr>
          <w:lang w:val="ru-RU"/>
        </w:rPr>
      </w:pPr>
    </w:p>
    <w:p w:rsidR="00B00BB9" w:rsidRDefault="00B00BB9" w:rsidP="00B00BB9">
      <w:pPr>
        <w:spacing w:after="0" w:line="240" w:lineRule="auto"/>
        <w:ind w:left="708"/>
        <w:rPr>
          <w:rFonts w:ascii="Times New Roman" w:hAnsi="Times New Roman"/>
          <w:sz w:val="28"/>
          <w:szCs w:val="28"/>
          <w:lang w:val="ru-RU"/>
        </w:rPr>
      </w:pPr>
    </w:p>
    <w:p w:rsidR="00B00BB9" w:rsidRDefault="00B00BB9" w:rsidP="00B00BB9">
      <w:pPr>
        <w:spacing w:after="0" w:line="240" w:lineRule="auto"/>
        <w:ind w:left="708"/>
        <w:rPr>
          <w:rFonts w:ascii="Times New Roman" w:hAnsi="Times New Roman"/>
          <w:sz w:val="28"/>
          <w:szCs w:val="28"/>
          <w:lang w:val="ru-RU"/>
        </w:rPr>
      </w:pPr>
    </w:p>
    <w:p w:rsidR="002668AB" w:rsidRDefault="002668AB" w:rsidP="002668AB">
      <w:pPr>
        <w:spacing w:after="0" w:line="240" w:lineRule="auto"/>
        <w:jc w:val="both"/>
        <w:rPr>
          <w:rFonts w:ascii="Times New Roman" w:hAnsi="Times New Roman"/>
          <w:sz w:val="28"/>
          <w:szCs w:val="28"/>
          <w:lang w:val="ru-RU"/>
        </w:rPr>
      </w:pPr>
      <w:r>
        <w:rPr>
          <w:rFonts w:ascii="Times New Roman" w:hAnsi="Times New Roman"/>
          <w:sz w:val="28"/>
          <w:szCs w:val="28"/>
          <w:lang w:val="ru-RU"/>
        </w:rPr>
        <w:t>Рабочая программа является компонентом содержательного раздела ООП СОО, утвержденной приказом от 30.08.2023 № 117 с изменениями от 28.08.2024 № 125</w:t>
      </w:r>
    </w:p>
    <w:p w:rsidR="00B350AA" w:rsidRPr="00ED5789" w:rsidRDefault="00B350AA" w:rsidP="00B00BB9">
      <w:pPr>
        <w:spacing w:after="0"/>
        <w:ind w:left="120"/>
        <w:rPr>
          <w:lang w:val="ru-RU"/>
        </w:rPr>
      </w:pPr>
    </w:p>
    <w:p w:rsidR="00B350AA" w:rsidRPr="00ED5789" w:rsidRDefault="00B350AA" w:rsidP="00B350AA">
      <w:pPr>
        <w:spacing w:after="0"/>
        <w:ind w:left="120"/>
        <w:jc w:val="center"/>
        <w:rPr>
          <w:lang w:val="ru-RU"/>
        </w:rPr>
      </w:pPr>
    </w:p>
    <w:p w:rsidR="00B350AA" w:rsidRPr="00ED5789" w:rsidRDefault="00B350AA" w:rsidP="00B350AA">
      <w:pPr>
        <w:spacing w:after="0"/>
        <w:ind w:left="120"/>
        <w:jc w:val="center"/>
        <w:rPr>
          <w:lang w:val="ru-RU"/>
        </w:rPr>
      </w:pPr>
    </w:p>
    <w:p w:rsidR="00B350AA" w:rsidRPr="00ED5789" w:rsidRDefault="00B350AA" w:rsidP="00B350AA">
      <w:pPr>
        <w:spacing w:after="0"/>
        <w:ind w:left="120"/>
        <w:jc w:val="center"/>
        <w:rPr>
          <w:lang w:val="ru-RU"/>
        </w:rPr>
      </w:pPr>
    </w:p>
    <w:p w:rsidR="00B350AA" w:rsidRDefault="00B350AA" w:rsidP="00B350AA">
      <w:pPr>
        <w:spacing w:after="0"/>
        <w:ind w:left="120"/>
        <w:jc w:val="center"/>
        <w:rPr>
          <w:lang w:val="ru-RU"/>
        </w:rPr>
      </w:pPr>
    </w:p>
    <w:p w:rsidR="00B350AA" w:rsidRPr="00ED5789" w:rsidRDefault="00B350AA" w:rsidP="00B350AA">
      <w:pPr>
        <w:spacing w:after="0"/>
        <w:ind w:left="120"/>
        <w:jc w:val="center"/>
        <w:rPr>
          <w:lang w:val="ru-RU"/>
        </w:rPr>
      </w:pPr>
    </w:p>
    <w:p w:rsidR="00B350AA" w:rsidRDefault="00B350AA" w:rsidP="00B350AA">
      <w:pPr>
        <w:spacing w:after="0"/>
        <w:ind w:left="120"/>
        <w:jc w:val="center"/>
        <w:rPr>
          <w:rFonts w:ascii="Times New Roman" w:hAnsi="Times New Roman"/>
          <w:color w:val="000000"/>
          <w:sz w:val="28"/>
          <w:lang w:val="ru-RU"/>
        </w:rPr>
      </w:pPr>
      <w:r w:rsidRPr="00ED5789">
        <w:rPr>
          <w:rFonts w:ascii="Times New Roman" w:hAnsi="Times New Roman"/>
          <w:color w:val="000000"/>
          <w:sz w:val="28"/>
          <w:lang w:val="ru-RU"/>
        </w:rPr>
        <w:t>​</w:t>
      </w:r>
      <w:bookmarkStart w:id="1" w:name="58df893d-8e48-4a6c-b707-e30db5572816"/>
    </w:p>
    <w:p w:rsidR="00B350AA" w:rsidRDefault="00B350AA" w:rsidP="00B350AA">
      <w:pPr>
        <w:spacing w:after="0"/>
        <w:ind w:left="120"/>
        <w:jc w:val="center"/>
        <w:rPr>
          <w:rFonts w:ascii="Times New Roman" w:hAnsi="Times New Roman"/>
          <w:color w:val="000000"/>
          <w:sz w:val="28"/>
          <w:lang w:val="ru-RU"/>
        </w:rPr>
      </w:pPr>
    </w:p>
    <w:bookmarkEnd w:id="1"/>
    <w:p w:rsidR="00B00BB9" w:rsidRDefault="00B00BB9" w:rsidP="00B00BB9">
      <w:pPr>
        <w:spacing w:after="0" w:line="240" w:lineRule="auto"/>
        <w:jc w:val="center"/>
        <w:rPr>
          <w:rFonts w:ascii="Times New Roman" w:eastAsia="Calibri" w:hAnsi="Times New Roman" w:cs="Times New Roman"/>
          <w:sz w:val="28"/>
          <w:szCs w:val="28"/>
          <w:lang w:val="ru-RU"/>
        </w:rPr>
      </w:pPr>
    </w:p>
    <w:p w:rsidR="00B00BB9" w:rsidRDefault="00B00BB9" w:rsidP="00B00BB9">
      <w:pPr>
        <w:spacing w:after="0" w:line="240" w:lineRule="auto"/>
        <w:jc w:val="center"/>
        <w:rPr>
          <w:rFonts w:ascii="Times New Roman" w:eastAsia="Calibri" w:hAnsi="Times New Roman" w:cs="Times New Roman"/>
          <w:sz w:val="28"/>
          <w:szCs w:val="28"/>
          <w:lang w:val="ru-RU"/>
        </w:rPr>
      </w:pPr>
    </w:p>
    <w:p w:rsidR="00B00BB9" w:rsidRDefault="00B00BB9" w:rsidP="00B00BB9">
      <w:pPr>
        <w:spacing w:after="0" w:line="240" w:lineRule="auto"/>
        <w:jc w:val="center"/>
        <w:rPr>
          <w:rFonts w:ascii="Times New Roman" w:eastAsia="Calibri" w:hAnsi="Times New Roman" w:cs="Times New Roman"/>
          <w:sz w:val="28"/>
          <w:szCs w:val="28"/>
          <w:lang w:val="ru-RU"/>
        </w:rPr>
      </w:pPr>
    </w:p>
    <w:p w:rsidR="00B00BB9" w:rsidRDefault="00B350AA" w:rsidP="00B00BB9">
      <w:pPr>
        <w:spacing w:after="0" w:line="240" w:lineRule="auto"/>
        <w:jc w:val="center"/>
        <w:rPr>
          <w:rFonts w:ascii="Times New Roman" w:eastAsia="Calibri" w:hAnsi="Times New Roman" w:cs="Times New Roman"/>
          <w:sz w:val="28"/>
          <w:szCs w:val="28"/>
          <w:lang w:val="ru-RU"/>
        </w:rPr>
      </w:pPr>
      <w:r w:rsidRPr="00E17086">
        <w:rPr>
          <w:rFonts w:ascii="Times New Roman" w:eastAsia="Calibri" w:hAnsi="Times New Roman" w:cs="Times New Roman"/>
          <w:sz w:val="28"/>
          <w:szCs w:val="28"/>
          <w:lang w:val="ru-RU"/>
        </w:rPr>
        <w:t>г. Новая Ляля</w:t>
      </w:r>
    </w:p>
    <w:p w:rsidR="00B350AA" w:rsidRPr="00E17086" w:rsidRDefault="00B350AA" w:rsidP="00B00BB9">
      <w:pPr>
        <w:spacing w:after="0" w:line="240" w:lineRule="auto"/>
        <w:jc w:val="center"/>
        <w:rPr>
          <w:rFonts w:ascii="Times New Roman" w:eastAsia="Calibri" w:hAnsi="Times New Roman" w:cs="Times New Roman"/>
          <w:sz w:val="28"/>
          <w:szCs w:val="28"/>
          <w:lang w:val="ru-RU"/>
        </w:rPr>
      </w:pPr>
      <w:r w:rsidRPr="00E17086">
        <w:rPr>
          <w:rFonts w:ascii="Times New Roman" w:eastAsia="Calibri" w:hAnsi="Times New Roman" w:cs="Times New Roman"/>
          <w:sz w:val="28"/>
          <w:szCs w:val="28"/>
          <w:lang w:val="ru-RU"/>
        </w:rPr>
        <w:t>202</w:t>
      </w:r>
      <w:r w:rsidR="002668AB">
        <w:rPr>
          <w:rFonts w:ascii="Times New Roman" w:eastAsia="Calibri" w:hAnsi="Times New Roman" w:cs="Times New Roman"/>
          <w:sz w:val="28"/>
          <w:szCs w:val="28"/>
          <w:lang w:val="ru-RU"/>
        </w:rPr>
        <w:t>4</w:t>
      </w:r>
      <w:bookmarkStart w:id="2" w:name="_GoBack"/>
      <w:bookmarkEnd w:id="2"/>
    </w:p>
    <w:p w:rsidR="00715C01" w:rsidRPr="00B00BB9" w:rsidRDefault="00ED5789" w:rsidP="00B00BB9">
      <w:pPr>
        <w:spacing w:after="0" w:line="360" w:lineRule="auto"/>
        <w:ind w:firstLine="600"/>
        <w:contextualSpacing/>
        <w:jc w:val="center"/>
        <w:rPr>
          <w:rFonts w:ascii="Times New Roman" w:hAnsi="Times New Roman" w:cs="Times New Roman"/>
          <w:sz w:val="28"/>
          <w:szCs w:val="28"/>
          <w:lang w:val="ru-RU"/>
        </w:rPr>
      </w:pPr>
      <w:bookmarkStart w:id="3" w:name="_Toc118729915"/>
      <w:bookmarkStart w:id="4" w:name="block-7861901"/>
      <w:bookmarkEnd w:id="0"/>
      <w:bookmarkEnd w:id="3"/>
      <w:r w:rsidRPr="00B00BB9">
        <w:rPr>
          <w:rFonts w:ascii="Times New Roman" w:hAnsi="Times New Roman" w:cs="Times New Roman"/>
          <w:b/>
          <w:color w:val="000000"/>
          <w:sz w:val="28"/>
          <w:szCs w:val="28"/>
          <w:lang w:val="ru-RU"/>
        </w:rPr>
        <w:lastRenderedPageBreak/>
        <w:t>ПОЯСНИТЕЛЬНАЯ ЗАПИСКА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rPr>
      </w:pPr>
      <w:proofErr w:type="gramStart"/>
      <w:r w:rsidRPr="00B00BB9">
        <w:rPr>
          <w:rFonts w:ascii="Times New Roman" w:hAnsi="Times New Roman" w:cs="Times New Roman"/>
          <w:color w:val="000000"/>
          <w:sz w:val="28"/>
          <w:szCs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B00BB9">
        <w:rPr>
          <w:rFonts w:ascii="Times New Roman" w:hAnsi="Times New Roman" w:cs="Times New Roman"/>
          <w:color w:val="000000"/>
          <w:sz w:val="28"/>
          <w:szCs w:val="28"/>
          <w:lang w:val="ru-RU"/>
        </w:rPr>
        <w:t xml:space="preserve"> развития воспитания в Российской Федерации на период до 2025 года» (Распоряжение Правительства РФ от 29.05. </w:t>
      </w:r>
      <w:r w:rsidRPr="00B00BB9">
        <w:rPr>
          <w:rFonts w:ascii="Times New Roman" w:hAnsi="Times New Roman" w:cs="Times New Roman"/>
          <w:color w:val="000000"/>
          <w:sz w:val="28"/>
          <w:szCs w:val="28"/>
        </w:rPr>
        <w:t>2015 № 996 - р.).​</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Основу подходов к разработке программы по химии, к определению общей стратегии обучения, воспитания и </w:t>
      </w:r>
      <w:proofErr w:type="gramStart"/>
      <w:r w:rsidRPr="00B00BB9">
        <w:rPr>
          <w:rFonts w:ascii="Times New Roman" w:hAnsi="Times New Roman" w:cs="Times New Roman"/>
          <w:color w:val="000000"/>
          <w:sz w:val="28"/>
          <w:szCs w:val="28"/>
          <w:lang w:val="ru-RU"/>
        </w:rPr>
        <w:t>развития</w:t>
      </w:r>
      <w:proofErr w:type="gramEnd"/>
      <w:r w:rsidRPr="00B00BB9">
        <w:rPr>
          <w:rFonts w:ascii="Times New Roman" w:hAnsi="Times New Roman" w:cs="Times New Roman"/>
          <w:color w:val="000000"/>
          <w:sz w:val="28"/>
          <w:szCs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B00BB9">
        <w:rPr>
          <w:rFonts w:ascii="Times New Roman" w:hAnsi="Times New Roman" w:cs="Times New Roman"/>
          <w:color w:val="000000"/>
          <w:sz w:val="28"/>
          <w:szCs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w:t>
      </w:r>
      <w:r w:rsidRPr="00B00BB9">
        <w:rPr>
          <w:rFonts w:ascii="Times New Roman" w:hAnsi="Times New Roman" w:cs="Times New Roman"/>
          <w:color w:val="000000"/>
          <w:sz w:val="28"/>
          <w:szCs w:val="28"/>
          <w:lang w:val="ru-RU"/>
        </w:rPr>
        <w:lastRenderedPageBreak/>
        <w:t xml:space="preserve">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B00BB9">
        <w:rPr>
          <w:rFonts w:ascii="Times New Roman" w:hAnsi="Times New Roman" w:cs="Times New Roman"/>
          <w:color w:val="000000"/>
          <w:sz w:val="28"/>
          <w:szCs w:val="28"/>
          <w:lang w:val="ru-RU"/>
        </w:rPr>
        <w:t>содержания</w:t>
      </w:r>
      <w:proofErr w:type="gramEnd"/>
      <w:r w:rsidRPr="00B00BB9">
        <w:rPr>
          <w:rFonts w:ascii="Times New Roman" w:hAnsi="Times New Roman" w:cs="Times New Roman"/>
          <w:color w:val="000000"/>
          <w:sz w:val="28"/>
          <w:szCs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B00BB9">
        <w:rPr>
          <w:rFonts w:ascii="Times New Roman" w:hAnsi="Times New Roman" w:cs="Times New Roman"/>
          <w:color w:val="000000"/>
          <w:sz w:val="28"/>
          <w:szCs w:val="28"/>
          <w:lang w:val="ru-RU"/>
        </w:rPr>
        <w:t>фактологические</w:t>
      </w:r>
      <w:proofErr w:type="spellEnd"/>
      <w:r w:rsidRPr="00B00BB9">
        <w:rPr>
          <w:rFonts w:ascii="Times New Roman" w:hAnsi="Times New Roman" w:cs="Times New Roman"/>
          <w:color w:val="000000"/>
          <w:sz w:val="28"/>
          <w:szCs w:val="28"/>
          <w:lang w:val="ru-RU"/>
        </w:rPr>
        <w:t xml:space="preserve"> сведения о веществах и химической реакции. Так, в частности, в курсе «Общая и неорганическая химия» </w:t>
      </w:r>
      <w:proofErr w:type="gramStart"/>
      <w:r w:rsidRPr="00B00BB9">
        <w:rPr>
          <w:rFonts w:ascii="Times New Roman" w:hAnsi="Times New Roman" w:cs="Times New Roman"/>
          <w:color w:val="000000"/>
          <w:sz w:val="28"/>
          <w:szCs w:val="28"/>
          <w:lang w:val="ru-RU"/>
        </w:rPr>
        <w:t>обучающимся</w:t>
      </w:r>
      <w:proofErr w:type="gramEnd"/>
      <w:r w:rsidRPr="00B00BB9">
        <w:rPr>
          <w:rFonts w:ascii="Times New Roman" w:hAnsi="Times New Roman" w:cs="Times New Roman"/>
          <w:color w:val="000000"/>
          <w:sz w:val="28"/>
          <w:szCs w:val="28"/>
          <w:lang w:val="ru-RU"/>
        </w:rPr>
        <w:t xml:space="preserve">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B00BB9">
        <w:rPr>
          <w:rFonts w:ascii="Times New Roman" w:hAnsi="Times New Roman" w:cs="Times New Roman"/>
          <w:color w:val="000000"/>
          <w:sz w:val="28"/>
          <w:szCs w:val="28"/>
          <w:lang w:val="ru-RU"/>
        </w:rPr>
        <w:t xml:space="preserve">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w:t>
      </w:r>
      <w:r w:rsidRPr="00B00BB9">
        <w:rPr>
          <w:rFonts w:ascii="Times New Roman" w:hAnsi="Times New Roman" w:cs="Times New Roman"/>
          <w:color w:val="000000"/>
          <w:sz w:val="28"/>
          <w:szCs w:val="28"/>
          <w:lang w:val="ru-RU"/>
        </w:rPr>
        <w:lastRenderedPageBreak/>
        <w:t>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B00BB9">
        <w:rPr>
          <w:rFonts w:ascii="Times New Roman" w:hAnsi="Times New Roman" w:cs="Times New Roman"/>
          <w:color w:val="000000"/>
          <w:sz w:val="28"/>
          <w:szCs w:val="28"/>
          <w:lang w:val="ru-RU"/>
        </w:rPr>
        <w:t xml:space="preserve"> </w:t>
      </w:r>
      <w:proofErr w:type="gramStart"/>
      <w:r w:rsidRPr="00B00BB9">
        <w:rPr>
          <w:rFonts w:ascii="Times New Roman" w:hAnsi="Times New Roman" w:cs="Times New Roman"/>
          <w:color w:val="000000"/>
          <w:sz w:val="28"/>
          <w:szCs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B00BB9">
        <w:rPr>
          <w:rFonts w:ascii="Times New Roman" w:hAnsi="Times New Roman" w:cs="Times New Roman"/>
          <w:color w:val="000000"/>
          <w:sz w:val="28"/>
          <w:szCs w:val="28"/>
          <w:lang w:val="ru-RU"/>
        </w:rPr>
        <w:t xml:space="preserve"> энергетических ресурсов, сырья, создания новых технологий и материалов.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 плане решения задач воспитания, развития и </w:t>
      </w:r>
      <w:proofErr w:type="gramStart"/>
      <w:r w:rsidRPr="00B00BB9">
        <w:rPr>
          <w:rFonts w:ascii="Times New Roman" w:hAnsi="Times New Roman" w:cs="Times New Roman"/>
          <w:color w:val="000000"/>
          <w:sz w:val="28"/>
          <w:szCs w:val="28"/>
          <w:lang w:val="ru-RU"/>
        </w:rPr>
        <w:t>социализации</w:t>
      </w:r>
      <w:proofErr w:type="gramEnd"/>
      <w:r w:rsidRPr="00B00BB9">
        <w:rPr>
          <w:rFonts w:ascii="Times New Roman" w:hAnsi="Times New Roman" w:cs="Times New Roman"/>
          <w:color w:val="000000"/>
          <w:sz w:val="28"/>
          <w:szCs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 практике преподавания </w:t>
      </w:r>
      <w:proofErr w:type="gramStart"/>
      <w:r w:rsidRPr="00B00BB9">
        <w:rPr>
          <w:rFonts w:ascii="Times New Roman" w:hAnsi="Times New Roman" w:cs="Times New Roman"/>
          <w:color w:val="000000"/>
          <w:sz w:val="28"/>
          <w:szCs w:val="28"/>
          <w:lang w:val="ru-RU"/>
        </w:rPr>
        <w:t>химии</w:t>
      </w:r>
      <w:proofErr w:type="gramEnd"/>
      <w:r w:rsidRPr="00B00BB9">
        <w:rPr>
          <w:rFonts w:ascii="Times New Roman" w:hAnsi="Times New Roman" w:cs="Times New Roman"/>
          <w:color w:val="000000"/>
          <w:sz w:val="28"/>
          <w:szCs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Согласно данной точке зрения главными целями изучения предмета «Химия» на базовом уровне (10 –11 кл.) являются:</w:t>
      </w:r>
    </w:p>
    <w:p w:rsidR="00715C01" w:rsidRPr="00B00BB9" w:rsidRDefault="00ED5789" w:rsidP="00B00BB9">
      <w:pPr>
        <w:numPr>
          <w:ilvl w:val="0"/>
          <w:numId w:val="1"/>
        </w:numPr>
        <w:spacing w:after="0" w:line="360" w:lineRule="auto"/>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формирование системы химических знаний как важнейшей составляющей </w:t>
      </w:r>
      <w:proofErr w:type="gramStart"/>
      <w:r w:rsidRPr="00B00BB9">
        <w:rPr>
          <w:rFonts w:ascii="Times New Roman" w:hAnsi="Times New Roman" w:cs="Times New Roman"/>
          <w:color w:val="000000"/>
          <w:sz w:val="28"/>
          <w:szCs w:val="28"/>
          <w:lang w:val="ru-RU"/>
        </w:rPr>
        <w:t>естественно-научной</w:t>
      </w:r>
      <w:proofErr w:type="gramEnd"/>
      <w:r w:rsidRPr="00B00BB9">
        <w:rPr>
          <w:rFonts w:ascii="Times New Roman" w:hAnsi="Times New Roman" w:cs="Times New Roman"/>
          <w:color w:val="000000"/>
          <w:sz w:val="28"/>
          <w:szCs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715C01" w:rsidRPr="00B00BB9" w:rsidRDefault="00ED5789" w:rsidP="00B00BB9">
      <w:pPr>
        <w:numPr>
          <w:ilvl w:val="0"/>
          <w:numId w:val="1"/>
        </w:numPr>
        <w:spacing w:after="0" w:line="360" w:lineRule="auto"/>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715C01" w:rsidRPr="00B00BB9" w:rsidRDefault="00ED5789" w:rsidP="00B00BB9">
      <w:pPr>
        <w:numPr>
          <w:ilvl w:val="0"/>
          <w:numId w:val="1"/>
        </w:numPr>
        <w:spacing w:after="0" w:line="360" w:lineRule="auto"/>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 связи с этим при изучении предмета «Химия» доминирующее значение приобретают такие цели и задачи, как:</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w:t>
      </w:r>
      <w:r w:rsidRPr="00B00BB9">
        <w:rPr>
          <w:rFonts w:ascii="Times New Roman" w:hAnsi="Times New Roman" w:cs="Times New Roman"/>
          <w:color w:val="000000"/>
          <w:sz w:val="28"/>
          <w:szCs w:val="28"/>
          <w:lang w:val="ru-RU"/>
        </w:rPr>
        <w:lastRenderedPageBreak/>
        <w:t>решений в конкретных жизненных ситуациях, связанных с веществами и их применением;</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формирование и развитие у </w:t>
      </w:r>
      <w:proofErr w:type="gramStart"/>
      <w:r w:rsidRPr="00B00BB9">
        <w:rPr>
          <w:rFonts w:ascii="Times New Roman" w:hAnsi="Times New Roman" w:cs="Times New Roman"/>
          <w:color w:val="000000"/>
          <w:sz w:val="28"/>
          <w:szCs w:val="28"/>
          <w:lang w:val="ru-RU"/>
        </w:rPr>
        <w:t>обучающихся</w:t>
      </w:r>
      <w:proofErr w:type="gramEnd"/>
      <w:r w:rsidRPr="00B00BB9">
        <w:rPr>
          <w:rFonts w:ascii="Times New Roman" w:hAnsi="Times New Roman" w:cs="Times New Roman"/>
          <w:color w:val="000000"/>
          <w:sz w:val="28"/>
          <w:szCs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 учебном плане среднего общего образования предмет «Химия» базового уровня входит в состав предметной области «</w:t>
      </w:r>
      <w:proofErr w:type="gramStart"/>
      <w:r w:rsidRPr="00B00BB9">
        <w:rPr>
          <w:rFonts w:ascii="Times New Roman" w:hAnsi="Times New Roman" w:cs="Times New Roman"/>
          <w:color w:val="000000"/>
          <w:sz w:val="28"/>
          <w:szCs w:val="28"/>
          <w:lang w:val="ru-RU"/>
        </w:rPr>
        <w:t>Естественно-научные</w:t>
      </w:r>
      <w:proofErr w:type="gramEnd"/>
      <w:r w:rsidRPr="00B00BB9">
        <w:rPr>
          <w:rFonts w:ascii="Times New Roman" w:hAnsi="Times New Roman" w:cs="Times New Roman"/>
          <w:color w:val="000000"/>
          <w:sz w:val="28"/>
          <w:szCs w:val="28"/>
          <w:lang w:val="ru-RU"/>
        </w:rPr>
        <w:t xml:space="preserve"> предметы».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715C01" w:rsidRPr="00B00BB9" w:rsidRDefault="00715C01" w:rsidP="00B00BB9">
      <w:pPr>
        <w:spacing w:after="0" w:line="360" w:lineRule="auto"/>
        <w:contextualSpacing/>
        <w:rPr>
          <w:rFonts w:ascii="Times New Roman" w:hAnsi="Times New Roman" w:cs="Times New Roman"/>
          <w:sz w:val="28"/>
          <w:szCs w:val="28"/>
          <w:lang w:val="ru-RU"/>
        </w:rPr>
        <w:sectPr w:rsidR="00715C01" w:rsidRPr="00B00BB9">
          <w:pgSz w:w="11906" w:h="16383"/>
          <w:pgMar w:top="1134" w:right="850" w:bottom="1134" w:left="1701" w:header="720" w:footer="720" w:gutter="0"/>
          <w:cols w:space="720"/>
        </w:sectPr>
      </w:pPr>
    </w:p>
    <w:p w:rsidR="00715C01" w:rsidRPr="00B00BB9" w:rsidRDefault="00ED5789" w:rsidP="00B00BB9">
      <w:pPr>
        <w:spacing w:after="0" w:line="360" w:lineRule="auto"/>
        <w:ind w:left="120"/>
        <w:contextualSpacing/>
        <w:jc w:val="center"/>
        <w:rPr>
          <w:rFonts w:ascii="Times New Roman" w:hAnsi="Times New Roman" w:cs="Times New Roman"/>
          <w:sz w:val="28"/>
          <w:szCs w:val="28"/>
          <w:lang w:val="ru-RU"/>
        </w:rPr>
      </w:pPr>
      <w:bookmarkStart w:id="5" w:name="block-7861902"/>
      <w:bookmarkEnd w:id="4"/>
      <w:r w:rsidRPr="00B00BB9">
        <w:rPr>
          <w:rFonts w:ascii="Times New Roman" w:hAnsi="Times New Roman" w:cs="Times New Roman"/>
          <w:color w:val="000000"/>
          <w:sz w:val="28"/>
          <w:szCs w:val="28"/>
          <w:lang w:val="ru-RU"/>
        </w:rPr>
        <w:lastRenderedPageBreak/>
        <w:t>​</w:t>
      </w:r>
      <w:r w:rsidRPr="00B00BB9">
        <w:rPr>
          <w:rFonts w:ascii="Times New Roman" w:hAnsi="Times New Roman" w:cs="Times New Roman"/>
          <w:b/>
          <w:color w:val="000000"/>
          <w:sz w:val="28"/>
          <w:szCs w:val="28"/>
          <w:lang w:val="ru-RU"/>
        </w:rPr>
        <w:t>СОДЕРЖАНИЕ ОБУЧЕНИЯ</w:t>
      </w:r>
    </w:p>
    <w:p w:rsidR="00715C01" w:rsidRPr="00B00BB9" w:rsidRDefault="00715C01" w:rsidP="00B00BB9">
      <w:pPr>
        <w:spacing w:after="0" w:line="360" w:lineRule="auto"/>
        <w:ind w:left="120"/>
        <w:contextualSpacing/>
        <w:jc w:val="both"/>
        <w:rPr>
          <w:rFonts w:ascii="Times New Roman" w:hAnsi="Times New Roman" w:cs="Times New Roman"/>
          <w:sz w:val="28"/>
          <w:szCs w:val="28"/>
          <w:lang w:val="ru-RU"/>
        </w:rPr>
      </w:pPr>
    </w:p>
    <w:p w:rsidR="00715C01" w:rsidRPr="00B00BB9" w:rsidRDefault="00ED5789" w:rsidP="00B00BB9">
      <w:pPr>
        <w:spacing w:after="0" w:line="360" w:lineRule="auto"/>
        <w:ind w:left="120" w:firstLine="588"/>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10 КЛАСС</w:t>
      </w:r>
      <w:r w:rsidRPr="00B00BB9">
        <w:rPr>
          <w:rFonts w:ascii="Times New Roman" w:hAnsi="Times New Roman" w:cs="Times New Roman"/>
          <w:color w:val="000000"/>
          <w:sz w:val="28"/>
          <w:szCs w:val="28"/>
          <w:lang w:val="ru-RU"/>
        </w:rPr>
        <w:t xml:space="preserve"> </w:t>
      </w: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ОРГАНИЧЕСКАЯ ХИМИЯ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Теоретические основы органической химии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B00BB9">
        <w:rPr>
          <w:rFonts w:ascii="Times New Roman" w:hAnsi="Times New Roman" w:cs="Times New Roman"/>
          <w:color w:val="000000"/>
          <w:sz w:val="28"/>
          <w:szCs w:val="28"/>
          <w:lang w:val="ru-RU"/>
        </w:rPr>
        <w:t>ств пр</w:t>
      </w:r>
      <w:proofErr w:type="gramEnd"/>
      <w:r w:rsidRPr="00B00BB9">
        <w:rPr>
          <w:rFonts w:ascii="Times New Roman" w:hAnsi="Times New Roman" w:cs="Times New Roman"/>
          <w:color w:val="000000"/>
          <w:sz w:val="28"/>
          <w:szCs w:val="28"/>
          <w:lang w:val="ru-RU"/>
        </w:rPr>
        <w:t>и нагревании (плавление, обугливание и горение).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Углеводороды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Алканы</w:t>
      </w:r>
      <w:proofErr w:type="spellEnd"/>
      <w:r w:rsidRPr="00B00BB9">
        <w:rPr>
          <w:rFonts w:ascii="Times New Roman" w:hAnsi="Times New Roman" w:cs="Times New Roman"/>
          <w:color w:val="000000"/>
          <w:sz w:val="28"/>
          <w:szCs w:val="28"/>
          <w:lang w:val="ru-RU"/>
        </w:rPr>
        <w:t xml:space="preserve">: состав и строение, гомологический ряд. Метан и этан – простейшие представители </w:t>
      </w:r>
      <w:proofErr w:type="spellStart"/>
      <w:r w:rsidRPr="00B00BB9">
        <w:rPr>
          <w:rFonts w:ascii="Times New Roman" w:hAnsi="Times New Roman" w:cs="Times New Roman"/>
          <w:color w:val="000000"/>
          <w:sz w:val="28"/>
          <w:szCs w:val="28"/>
          <w:lang w:val="ru-RU"/>
        </w:rPr>
        <w:t>алканов</w:t>
      </w:r>
      <w:proofErr w:type="spellEnd"/>
      <w:r w:rsidRPr="00B00BB9">
        <w:rPr>
          <w:rFonts w:ascii="Times New Roman" w:hAnsi="Times New Roman" w:cs="Times New Roman"/>
          <w:color w:val="000000"/>
          <w:sz w:val="28"/>
          <w:szCs w:val="28"/>
          <w:lang w:val="ru-RU"/>
        </w:rPr>
        <w:t xml:space="preserve">: физические и химические свойства (реакции замещения и горения), нахождение в природе, получение и применение.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Алкены</w:t>
      </w:r>
      <w:proofErr w:type="spellEnd"/>
      <w:r w:rsidRPr="00B00BB9">
        <w:rPr>
          <w:rFonts w:ascii="Times New Roman" w:hAnsi="Times New Roman" w:cs="Times New Roman"/>
          <w:color w:val="000000"/>
          <w:sz w:val="28"/>
          <w:szCs w:val="28"/>
          <w:lang w:val="ru-RU"/>
        </w:rPr>
        <w:t xml:space="preserve">: состав и строение, гомологический ряд. Этилен и пропилен – простейшие представители </w:t>
      </w:r>
      <w:proofErr w:type="spellStart"/>
      <w:r w:rsidRPr="00B00BB9">
        <w:rPr>
          <w:rFonts w:ascii="Times New Roman" w:hAnsi="Times New Roman" w:cs="Times New Roman"/>
          <w:color w:val="000000"/>
          <w:sz w:val="28"/>
          <w:szCs w:val="28"/>
          <w:lang w:val="ru-RU"/>
        </w:rPr>
        <w:t>алкенов</w:t>
      </w:r>
      <w:proofErr w:type="spellEnd"/>
      <w:r w:rsidRPr="00B00BB9">
        <w:rPr>
          <w:rFonts w:ascii="Times New Roman" w:hAnsi="Times New Roman" w:cs="Times New Roman"/>
          <w:color w:val="000000"/>
          <w:sz w:val="28"/>
          <w:szCs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Алкадиены</w:t>
      </w:r>
      <w:proofErr w:type="spellEnd"/>
      <w:r w:rsidRPr="00B00BB9">
        <w:rPr>
          <w:rFonts w:ascii="Times New Roman" w:hAnsi="Times New Roman" w:cs="Times New Roman"/>
          <w:color w:val="000000"/>
          <w:sz w:val="28"/>
          <w:szCs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Алкины</w:t>
      </w:r>
      <w:proofErr w:type="spellEnd"/>
      <w:r w:rsidRPr="00B00BB9">
        <w:rPr>
          <w:rFonts w:ascii="Times New Roman" w:hAnsi="Times New Roman" w:cs="Times New Roman"/>
          <w:color w:val="000000"/>
          <w:sz w:val="28"/>
          <w:szCs w:val="28"/>
          <w:lang w:val="ru-RU"/>
        </w:rPr>
        <w:t xml:space="preserve">: состав и особенности строения, гомологический ряд. </w:t>
      </w:r>
      <w:proofErr w:type="gramStart"/>
      <w:r w:rsidRPr="00B00BB9">
        <w:rPr>
          <w:rFonts w:ascii="Times New Roman" w:hAnsi="Times New Roman" w:cs="Times New Roman"/>
          <w:color w:val="000000"/>
          <w:sz w:val="28"/>
          <w:szCs w:val="28"/>
          <w:lang w:val="ru-RU"/>
        </w:rPr>
        <w:t xml:space="preserve">Ацетилен – простейший представитель </w:t>
      </w:r>
      <w:proofErr w:type="spellStart"/>
      <w:r w:rsidRPr="00B00BB9">
        <w:rPr>
          <w:rFonts w:ascii="Times New Roman" w:hAnsi="Times New Roman" w:cs="Times New Roman"/>
          <w:color w:val="000000"/>
          <w:sz w:val="28"/>
          <w:szCs w:val="28"/>
          <w:lang w:val="ru-RU"/>
        </w:rPr>
        <w:t>алкинов</w:t>
      </w:r>
      <w:proofErr w:type="spellEnd"/>
      <w:r w:rsidRPr="00B00BB9">
        <w:rPr>
          <w:rFonts w:ascii="Times New Roman" w:hAnsi="Times New Roman" w:cs="Times New Roman"/>
          <w:color w:val="000000"/>
          <w:sz w:val="28"/>
          <w:szCs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B00BB9">
        <w:rPr>
          <w:rFonts w:ascii="Times New Roman" w:hAnsi="Times New Roman" w:cs="Times New Roman"/>
          <w:i/>
          <w:color w:val="000000"/>
          <w:sz w:val="28"/>
          <w:szCs w:val="28"/>
          <w:lang w:val="ru-RU"/>
        </w:rPr>
        <w:t>Толуол: состав, строение, физические и химические свойства (реакции галогенирования и нитрования), получение и применение.</w:t>
      </w:r>
      <w:r w:rsidRPr="00B00BB9">
        <w:rPr>
          <w:rFonts w:ascii="Times New Roman" w:hAnsi="Times New Roman" w:cs="Times New Roman"/>
          <w:color w:val="000000"/>
          <w:sz w:val="28"/>
          <w:szCs w:val="28"/>
          <w:lang w:val="ru-RU"/>
        </w:rPr>
        <w:t xml:space="preserve"> Токсичность </w:t>
      </w:r>
      <w:proofErr w:type="spellStart"/>
      <w:r w:rsidRPr="00B00BB9">
        <w:rPr>
          <w:rFonts w:ascii="Times New Roman" w:hAnsi="Times New Roman" w:cs="Times New Roman"/>
          <w:color w:val="000000"/>
          <w:sz w:val="28"/>
          <w:szCs w:val="28"/>
          <w:lang w:val="ru-RU"/>
        </w:rPr>
        <w:t>аренов</w:t>
      </w:r>
      <w:proofErr w:type="spellEnd"/>
      <w:r w:rsidRPr="00B00BB9">
        <w:rPr>
          <w:rFonts w:ascii="Times New Roman" w:hAnsi="Times New Roman" w:cs="Times New Roman"/>
          <w:color w:val="000000"/>
          <w:sz w:val="28"/>
          <w:szCs w:val="28"/>
          <w:lang w:val="ru-RU"/>
        </w:rPr>
        <w:t xml:space="preserve">. Генетическая связь между углеводородами, принадлежащими к различным классам.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B00BB9">
        <w:rPr>
          <w:rFonts w:ascii="Times New Roman" w:hAnsi="Times New Roman" w:cs="Times New Roman"/>
          <w:color w:val="000000"/>
          <w:sz w:val="28"/>
          <w:szCs w:val="28"/>
          <w:u w:val="single"/>
          <w:lang w:val="ru-RU"/>
        </w:rPr>
        <w:t>практической работы</w:t>
      </w:r>
      <w:r w:rsidRPr="00B00BB9">
        <w:rPr>
          <w:rFonts w:ascii="Times New Roman" w:hAnsi="Times New Roman" w:cs="Times New Roman"/>
          <w:color w:val="000000"/>
          <w:sz w:val="28"/>
          <w:szCs w:val="28"/>
          <w:lang w:val="ru-RU"/>
        </w:rPr>
        <w:t xml:space="preserve">: получение этилена и изучение его свойств.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Расчётные задачи.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B00BB9">
        <w:rPr>
          <w:rFonts w:ascii="Times New Roman" w:hAnsi="Times New Roman" w:cs="Times New Roman"/>
          <w:color w:val="000000"/>
          <w:sz w:val="28"/>
          <w:szCs w:val="28"/>
          <w:lang w:val="ru-RU"/>
        </w:rPr>
        <w:t>известным</w:t>
      </w:r>
      <w:proofErr w:type="gramEnd"/>
      <w:r w:rsidRPr="00B00BB9">
        <w:rPr>
          <w:rFonts w:ascii="Times New Roman" w:hAnsi="Times New Roman" w:cs="Times New Roman"/>
          <w:color w:val="000000"/>
          <w:sz w:val="28"/>
          <w:szCs w:val="28"/>
          <w:lang w:val="ru-RU"/>
        </w:rPr>
        <w:t xml:space="preserve"> массе, объёму, количеству одного из исходных веществ или продуктов реакции).</w:t>
      </w:r>
    </w:p>
    <w:p w:rsidR="00B00BB9" w:rsidRDefault="00B00BB9" w:rsidP="00B00BB9">
      <w:pPr>
        <w:spacing w:after="0" w:line="360" w:lineRule="auto"/>
        <w:ind w:firstLine="600"/>
        <w:contextualSpacing/>
        <w:jc w:val="both"/>
        <w:rPr>
          <w:rFonts w:ascii="Times New Roman" w:hAnsi="Times New Roman" w:cs="Times New Roman"/>
          <w:b/>
          <w:color w:val="000000"/>
          <w:sz w:val="28"/>
          <w:szCs w:val="28"/>
          <w:lang w:val="ru-RU"/>
        </w:rPr>
      </w:pPr>
    </w:p>
    <w:p w:rsidR="00B00BB9" w:rsidRDefault="00B00BB9" w:rsidP="00B00BB9">
      <w:pPr>
        <w:spacing w:after="0" w:line="360" w:lineRule="auto"/>
        <w:ind w:firstLine="600"/>
        <w:contextualSpacing/>
        <w:jc w:val="both"/>
        <w:rPr>
          <w:rFonts w:ascii="Times New Roman" w:hAnsi="Times New Roman" w:cs="Times New Roman"/>
          <w:b/>
          <w:color w:val="000000"/>
          <w:sz w:val="28"/>
          <w:szCs w:val="28"/>
          <w:lang w:val="ru-RU"/>
        </w:rPr>
      </w:pP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lastRenderedPageBreak/>
        <w:t>Кислородсодержащие органические соединения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B00BB9">
        <w:rPr>
          <w:rFonts w:ascii="Times New Roman" w:hAnsi="Times New Roman" w:cs="Times New Roman"/>
          <w:color w:val="000000"/>
          <w:sz w:val="28"/>
          <w:szCs w:val="28"/>
          <w:lang w:val="ru-RU"/>
        </w:rPr>
        <w:t>галогеноводородами</w:t>
      </w:r>
      <w:proofErr w:type="spellEnd"/>
      <w:r w:rsidRPr="00B00BB9">
        <w:rPr>
          <w:rFonts w:ascii="Times New Roman" w:hAnsi="Times New Roman" w:cs="Times New Roman"/>
          <w:color w:val="000000"/>
          <w:sz w:val="28"/>
          <w:szCs w:val="28"/>
          <w:lang w:val="ru-RU"/>
        </w:rPr>
        <w:t xml:space="preserve">, горение), применение. Водородные связи между молекулами спиртов. Действие метанола и этанола на организм человека.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Фенол: строение молекулы, физические и химические свойства. Токсичность фенола. Применение фенола.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Альдегиды и </w:t>
      </w:r>
      <w:r w:rsidRPr="00B00BB9">
        <w:rPr>
          <w:rFonts w:ascii="Times New Roman" w:hAnsi="Times New Roman" w:cs="Times New Roman"/>
          <w:i/>
          <w:color w:val="000000"/>
          <w:sz w:val="28"/>
          <w:szCs w:val="28"/>
          <w:lang w:val="ru-RU"/>
        </w:rPr>
        <w:t>кетоны</w:t>
      </w:r>
      <w:r w:rsidRPr="00B00BB9">
        <w:rPr>
          <w:rFonts w:ascii="Times New Roman" w:hAnsi="Times New Roman" w:cs="Times New Roman"/>
          <w:color w:val="000000"/>
          <w:sz w:val="28"/>
          <w:szCs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Углеводы: состав, классификация углеводов (мон</w:t>
      </w:r>
      <w:proofErr w:type="gramStart"/>
      <w:r w:rsidRPr="00B00BB9">
        <w:rPr>
          <w:rFonts w:ascii="Times New Roman" w:hAnsi="Times New Roman" w:cs="Times New Roman"/>
          <w:color w:val="000000"/>
          <w:sz w:val="28"/>
          <w:szCs w:val="28"/>
          <w:lang w:val="ru-RU"/>
        </w:rPr>
        <w:t>о-</w:t>
      </w:r>
      <w:proofErr w:type="gramEnd"/>
      <w:r w:rsidRPr="00B00BB9">
        <w:rPr>
          <w:rFonts w:ascii="Times New Roman" w:hAnsi="Times New Roman" w:cs="Times New Roman"/>
          <w:color w:val="000000"/>
          <w:sz w:val="28"/>
          <w:szCs w:val="28"/>
          <w:lang w:val="ru-RU"/>
        </w:rPr>
        <w:t xml:space="preserve">, </w:t>
      </w:r>
      <w:proofErr w:type="spellStart"/>
      <w:r w:rsidRPr="00B00BB9">
        <w:rPr>
          <w:rFonts w:ascii="Times New Roman" w:hAnsi="Times New Roman" w:cs="Times New Roman"/>
          <w:color w:val="000000"/>
          <w:sz w:val="28"/>
          <w:szCs w:val="28"/>
          <w:lang w:val="ru-RU"/>
        </w:rPr>
        <w:t>ди</w:t>
      </w:r>
      <w:proofErr w:type="spellEnd"/>
      <w:r w:rsidRPr="00B00BB9">
        <w:rPr>
          <w:rFonts w:ascii="Times New Roman" w:hAnsi="Times New Roman" w:cs="Times New Roman"/>
          <w:color w:val="000000"/>
          <w:sz w:val="28"/>
          <w:szCs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sidRPr="00B00BB9">
        <w:rPr>
          <w:rFonts w:ascii="Times New Roman" w:hAnsi="Times New Roman" w:cs="Times New Roman"/>
          <w:color w:val="000000"/>
          <w:sz w:val="28"/>
          <w:szCs w:val="28"/>
        </w:rPr>
        <w:t>II</w:t>
      </w:r>
      <w:r w:rsidRPr="00B00BB9">
        <w:rPr>
          <w:rFonts w:ascii="Times New Roman" w:hAnsi="Times New Roman" w:cs="Times New Roman"/>
          <w:color w:val="000000"/>
          <w:sz w:val="28"/>
          <w:szCs w:val="28"/>
          <w:lang w:val="ru-RU"/>
        </w:rPr>
        <w:t>), окисление аммиачным раствором оксида серебра(</w:t>
      </w:r>
      <w:r w:rsidRPr="00B00BB9">
        <w:rPr>
          <w:rFonts w:ascii="Times New Roman" w:hAnsi="Times New Roman" w:cs="Times New Roman"/>
          <w:color w:val="000000"/>
          <w:sz w:val="28"/>
          <w:szCs w:val="28"/>
        </w:rPr>
        <w:t>I</w:t>
      </w:r>
      <w:r w:rsidRPr="00B00BB9">
        <w:rPr>
          <w:rFonts w:ascii="Times New Roman" w:hAnsi="Times New Roman" w:cs="Times New Roman"/>
          <w:color w:val="000000"/>
          <w:sz w:val="28"/>
          <w:szCs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B00BB9">
        <w:rPr>
          <w:rFonts w:ascii="Times New Roman" w:hAnsi="Times New Roman" w:cs="Times New Roman"/>
          <w:color w:val="000000"/>
          <w:sz w:val="28"/>
          <w:szCs w:val="28"/>
          <w:lang w:val="ru-RU"/>
        </w:rPr>
        <w:t>иодом</w:t>
      </w:r>
      <w:proofErr w:type="spellEnd"/>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sidRPr="00B00BB9">
        <w:rPr>
          <w:rFonts w:ascii="Times New Roman" w:hAnsi="Times New Roman" w:cs="Times New Roman"/>
          <w:color w:val="000000"/>
          <w:sz w:val="28"/>
          <w:szCs w:val="28"/>
        </w:rPr>
        <w:t>II</w:t>
      </w:r>
      <w:r w:rsidRPr="00B00BB9">
        <w:rPr>
          <w:rFonts w:ascii="Times New Roman" w:hAnsi="Times New Roman" w:cs="Times New Roman"/>
          <w:color w:val="000000"/>
          <w:sz w:val="28"/>
          <w:szCs w:val="28"/>
          <w:lang w:val="ru-RU"/>
        </w:rPr>
        <w:t>)), многоатомных спиртов (взаимодействие глицерина с гидроксидом меди(</w:t>
      </w:r>
      <w:r w:rsidRPr="00B00BB9">
        <w:rPr>
          <w:rFonts w:ascii="Times New Roman" w:hAnsi="Times New Roman" w:cs="Times New Roman"/>
          <w:color w:val="000000"/>
          <w:sz w:val="28"/>
          <w:szCs w:val="28"/>
        </w:rPr>
        <w:t>II</w:t>
      </w:r>
      <w:r w:rsidRPr="00B00BB9">
        <w:rPr>
          <w:rFonts w:ascii="Times New Roman" w:hAnsi="Times New Roman" w:cs="Times New Roman"/>
          <w:color w:val="000000"/>
          <w:sz w:val="28"/>
          <w:szCs w:val="28"/>
          <w:lang w:val="ru-RU"/>
        </w:rPr>
        <w:t>)), альдегидов (окисление аммиачным раствором оксида серебра(</w:t>
      </w:r>
      <w:r w:rsidRPr="00B00BB9">
        <w:rPr>
          <w:rFonts w:ascii="Times New Roman" w:hAnsi="Times New Roman" w:cs="Times New Roman"/>
          <w:color w:val="000000"/>
          <w:sz w:val="28"/>
          <w:szCs w:val="28"/>
        </w:rPr>
        <w:t>I</w:t>
      </w:r>
      <w:r w:rsidRPr="00B00BB9">
        <w:rPr>
          <w:rFonts w:ascii="Times New Roman" w:hAnsi="Times New Roman" w:cs="Times New Roman"/>
          <w:color w:val="000000"/>
          <w:sz w:val="28"/>
          <w:szCs w:val="28"/>
          <w:lang w:val="ru-RU"/>
        </w:rPr>
        <w:t>) и гидроксидом меди(</w:t>
      </w:r>
      <w:r w:rsidRPr="00B00BB9">
        <w:rPr>
          <w:rFonts w:ascii="Times New Roman" w:hAnsi="Times New Roman" w:cs="Times New Roman"/>
          <w:color w:val="000000"/>
          <w:sz w:val="28"/>
          <w:szCs w:val="28"/>
        </w:rPr>
        <w:t>II</w:t>
      </w:r>
      <w:r w:rsidRPr="00B00BB9">
        <w:rPr>
          <w:rFonts w:ascii="Times New Roman" w:hAnsi="Times New Roman" w:cs="Times New Roman"/>
          <w:color w:val="000000"/>
          <w:sz w:val="28"/>
          <w:szCs w:val="28"/>
          <w:lang w:val="ru-RU"/>
        </w:rPr>
        <w:t xml:space="preserve">), взаимодействие крахмала с </w:t>
      </w:r>
      <w:proofErr w:type="spellStart"/>
      <w:r w:rsidRPr="00B00BB9">
        <w:rPr>
          <w:rFonts w:ascii="Times New Roman" w:hAnsi="Times New Roman" w:cs="Times New Roman"/>
          <w:color w:val="000000"/>
          <w:sz w:val="28"/>
          <w:szCs w:val="28"/>
          <w:lang w:val="ru-RU"/>
        </w:rPr>
        <w:t>иодом</w:t>
      </w:r>
      <w:proofErr w:type="spellEnd"/>
      <w:r w:rsidRPr="00B00BB9">
        <w:rPr>
          <w:rFonts w:ascii="Times New Roman" w:hAnsi="Times New Roman" w:cs="Times New Roman"/>
          <w:color w:val="000000"/>
          <w:sz w:val="28"/>
          <w:szCs w:val="28"/>
          <w:lang w:val="ru-RU"/>
        </w:rPr>
        <w:t>), проведение практической работы: свойства раствора уксусной кислоты.</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Расчётные задачи.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B00BB9">
        <w:rPr>
          <w:rFonts w:ascii="Times New Roman" w:hAnsi="Times New Roman" w:cs="Times New Roman"/>
          <w:color w:val="000000"/>
          <w:sz w:val="28"/>
          <w:szCs w:val="28"/>
          <w:lang w:val="ru-RU"/>
        </w:rPr>
        <w:t>известным</w:t>
      </w:r>
      <w:proofErr w:type="gramEnd"/>
      <w:r w:rsidRPr="00B00BB9">
        <w:rPr>
          <w:rFonts w:ascii="Times New Roman" w:hAnsi="Times New Roman" w:cs="Times New Roman"/>
          <w:color w:val="000000"/>
          <w:sz w:val="28"/>
          <w:szCs w:val="28"/>
          <w:lang w:val="ru-RU"/>
        </w:rPr>
        <w:t xml:space="preserve"> массе, объёму, количеству одного из исходных веществ или продуктов реакции).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Азотсодержащие органические соединения.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Высокомолекулярные соединения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Межпредметные</w:t>
      </w:r>
      <w:proofErr w:type="spellEnd"/>
      <w:r w:rsidRPr="00B00BB9">
        <w:rPr>
          <w:rFonts w:ascii="Times New Roman" w:hAnsi="Times New Roman" w:cs="Times New Roman"/>
          <w:color w:val="000000"/>
          <w:sz w:val="28"/>
          <w:szCs w:val="28"/>
          <w:lang w:val="ru-RU"/>
        </w:rPr>
        <w:t xml:space="preserve"> связи.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Реализация </w:t>
      </w:r>
      <w:proofErr w:type="spellStart"/>
      <w:r w:rsidRPr="00B00BB9">
        <w:rPr>
          <w:rFonts w:ascii="Times New Roman" w:hAnsi="Times New Roman" w:cs="Times New Roman"/>
          <w:color w:val="000000"/>
          <w:sz w:val="28"/>
          <w:szCs w:val="28"/>
          <w:lang w:val="ru-RU"/>
        </w:rPr>
        <w:t>межпредметных</w:t>
      </w:r>
      <w:proofErr w:type="spellEnd"/>
      <w:r w:rsidRPr="00B00BB9">
        <w:rPr>
          <w:rFonts w:ascii="Times New Roman" w:hAnsi="Times New Roman" w:cs="Times New Roman"/>
          <w:color w:val="000000"/>
          <w:sz w:val="28"/>
          <w:szCs w:val="28"/>
          <w:lang w:val="ru-RU"/>
        </w:rPr>
        <w:t xml:space="preserve"> связей при изучении органической химии в 10 классе осуществляется через использование как общих </w:t>
      </w:r>
      <w:proofErr w:type="gramStart"/>
      <w:r w:rsidRPr="00B00BB9">
        <w:rPr>
          <w:rFonts w:ascii="Times New Roman" w:hAnsi="Times New Roman" w:cs="Times New Roman"/>
          <w:color w:val="000000"/>
          <w:sz w:val="28"/>
          <w:szCs w:val="28"/>
          <w:lang w:val="ru-RU"/>
        </w:rPr>
        <w:t>естественно-научных</w:t>
      </w:r>
      <w:proofErr w:type="gramEnd"/>
      <w:r w:rsidRPr="00B00BB9">
        <w:rPr>
          <w:rFonts w:ascii="Times New Roman" w:hAnsi="Times New Roman" w:cs="Times New Roman"/>
          <w:color w:val="000000"/>
          <w:sz w:val="28"/>
          <w:szCs w:val="28"/>
          <w:lang w:val="ru-RU"/>
        </w:rPr>
        <w:t xml:space="preserve"> понятий, так и понятий, являющихся системными для отдельных предметов естественно-научного цикла.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География: минералы, горные породы, полезные ископаемые, топливо, ресурсы.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715C01" w:rsidRPr="00B00BB9" w:rsidRDefault="00715C01" w:rsidP="00B00BB9">
      <w:pPr>
        <w:spacing w:after="0" w:line="360" w:lineRule="auto"/>
        <w:ind w:left="120"/>
        <w:contextualSpacing/>
        <w:jc w:val="both"/>
        <w:rPr>
          <w:rFonts w:ascii="Times New Roman" w:hAnsi="Times New Roman" w:cs="Times New Roman"/>
          <w:sz w:val="28"/>
          <w:szCs w:val="28"/>
          <w:lang w:val="ru-RU"/>
        </w:rPr>
      </w:pP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 xml:space="preserve">11 КЛАСС </w:t>
      </w: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ОБЩАЯ И НЕОРГАНИЧЕСКАЯ ХИМИЯ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Теоретические основы химии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B00BB9">
        <w:rPr>
          <w:rFonts w:ascii="Times New Roman" w:hAnsi="Times New Roman" w:cs="Times New Roman"/>
          <w:color w:val="000000"/>
          <w:sz w:val="28"/>
          <w:szCs w:val="28"/>
          <w:lang w:val="ru-RU"/>
        </w:rPr>
        <w:t>орбитали</w:t>
      </w:r>
      <w:proofErr w:type="spellEnd"/>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s</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p</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d</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lang w:val="ru-RU"/>
        </w:rPr>
        <w:lastRenderedPageBreak/>
        <w:t xml:space="preserve">элементы. Особенности распределения электронов по </w:t>
      </w:r>
      <w:proofErr w:type="spellStart"/>
      <w:r w:rsidRPr="00B00BB9">
        <w:rPr>
          <w:rFonts w:ascii="Times New Roman" w:hAnsi="Times New Roman" w:cs="Times New Roman"/>
          <w:color w:val="000000"/>
          <w:sz w:val="28"/>
          <w:szCs w:val="28"/>
          <w:lang w:val="ru-RU"/>
        </w:rPr>
        <w:t>орбиталям</w:t>
      </w:r>
      <w:proofErr w:type="spellEnd"/>
      <w:r w:rsidRPr="00B00BB9">
        <w:rPr>
          <w:rFonts w:ascii="Times New Roman" w:hAnsi="Times New Roman" w:cs="Times New Roman"/>
          <w:color w:val="000000"/>
          <w:sz w:val="28"/>
          <w:szCs w:val="28"/>
          <w:lang w:val="ru-RU"/>
        </w:rPr>
        <w:t xml:space="preserve"> в атомах элементов первых четырёх периодов. Электронная конфигурация атомов.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Строение вещества. Химическая связь. Виды химической связи (</w:t>
      </w:r>
      <w:proofErr w:type="gramStart"/>
      <w:r w:rsidRPr="00B00BB9">
        <w:rPr>
          <w:rFonts w:ascii="Times New Roman" w:hAnsi="Times New Roman" w:cs="Times New Roman"/>
          <w:color w:val="000000"/>
          <w:sz w:val="28"/>
          <w:szCs w:val="28"/>
          <w:lang w:val="ru-RU"/>
        </w:rPr>
        <w:t>ковалентная</w:t>
      </w:r>
      <w:proofErr w:type="gramEnd"/>
      <w:r w:rsidRPr="00B00BB9">
        <w:rPr>
          <w:rFonts w:ascii="Times New Roman" w:hAnsi="Times New Roman" w:cs="Times New Roman"/>
          <w:color w:val="000000"/>
          <w:sz w:val="28"/>
          <w:szCs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B00BB9">
        <w:rPr>
          <w:rFonts w:ascii="Times New Roman" w:hAnsi="Times New Roman" w:cs="Times New Roman"/>
          <w:color w:val="000000"/>
          <w:sz w:val="28"/>
          <w:szCs w:val="28"/>
          <w:lang w:val="ru-RU"/>
        </w:rPr>
        <w:t>Электроотрицательность</w:t>
      </w:r>
      <w:proofErr w:type="spellEnd"/>
      <w:r w:rsidRPr="00B00BB9">
        <w:rPr>
          <w:rFonts w:ascii="Times New Roman" w:hAnsi="Times New Roman" w:cs="Times New Roman"/>
          <w:color w:val="000000"/>
          <w:sz w:val="28"/>
          <w:szCs w:val="28"/>
          <w:lang w:val="ru-RU"/>
        </w:rPr>
        <w:t xml:space="preserve">. Степень окисления. Ионы: катионы и анионы.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Понятие о дисперсных системах. Истинные и коллоидные растворы. Массовая доля вещества в растворе.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B00BB9">
        <w:rPr>
          <w:rFonts w:ascii="Times New Roman" w:hAnsi="Times New Roman" w:cs="Times New Roman"/>
          <w:color w:val="000000"/>
          <w:sz w:val="28"/>
          <w:szCs w:val="28"/>
          <w:lang w:val="ru-RU"/>
        </w:rPr>
        <w:t>Ле</w:t>
      </w:r>
      <w:proofErr w:type="spellEnd"/>
      <w:r w:rsidRPr="00B00BB9">
        <w:rPr>
          <w:rFonts w:ascii="Times New Roman" w:hAnsi="Times New Roman" w:cs="Times New Roman"/>
          <w:color w:val="000000"/>
          <w:sz w:val="28"/>
          <w:szCs w:val="28"/>
          <w:lang w:val="ru-RU"/>
        </w:rPr>
        <w:t xml:space="preserve"> </w:t>
      </w:r>
      <w:proofErr w:type="spellStart"/>
      <w:r w:rsidRPr="00B00BB9">
        <w:rPr>
          <w:rFonts w:ascii="Times New Roman" w:hAnsi="Times New Roman" w:cs="Times New Roman"/>
          <w:color w:val="000000"/>
          <w:sz w:val="28"/>
          <w:szCs w:val="28"/>
          <w:lang w:val="ru-RU"/>
        </w:rPr>
        <w:t>Шателье</w:t>
      </w:r>
      <w:proofErr w:type="spellEnd"/>
      <w:r w:rsidRPr="00B00BB9">
        <w:rPr>
          <w:rFonts w:ascii="Times New Roman" w:hAnsi="Times New Roman" w:cs="Times New Roman"/>
          <w:color w:val="000000"/>
          <w:sz w:val="28"/>
          <w:szCs w:val="28"/>
          <w:lang w:val="ru-RU"/>
        </w:rPr>
        <w:t xml:space="preserve">.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 xml:space="preserve">Окислительно-восстановительные реакции.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Расчётные задачи.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Неорганическая химия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Применение важнейших неметаллов и их соединений.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Общие способы получения металлов. Применение металлов в быту и технике.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Расчётные задачи.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Химия и жизнь</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Представления об общих научных принципах промышленного получения важнейших веществ.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B00BB9">
        <w:rPr>
          <w:rFonts w:ascii="Times New Roman" w:hAnsi="Times New Roman" w:cs="Times New Roman"/>
          <w:color w:val="000000"/>
          <w:sz w:val="28"/>
          <w:szCs w:val="28"/>
          <w:lang w:val="ru-RU"/>
        </w:rPr>
        <w:t>наноматериалы</w:t>
      </w:r>
      <w:proofErr w:type="spellEnd"/>
      <w:r w:rsidRPr="00B00BB9">
        <w:rPr>
          <w:rFonts w:ascii="Times New Roman" w:hAnsi="Times New Roman" w:cs="Times New Roman"/>
          <w:color w:val="000000"/>
          <w:sz w:val="28"/>
          <w:szCs w:val="28"/>
          <w:lang w:val="ru-RU"/>
        </w:rPr>
        <w:t xml:space="preserve">, органические и минеральные удобрения.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Межпредметные</w:t>
      </w:r>
      <w:proofErr w:type="spellEnd"/>
      <w:r w:rsidRPr="00B00BB9">
        <w:rPr>
          <w:rFonts w:ascii="Times New Roman" w:hAnsi="Times New Roman" w:cs="Times New Roman"/>
          <w:color w:val="000000"/>
          <w:sz w:val="28"/>
          <w:szCs w:val="28"/>
          <w:lang w:val="ru-RU"/>
        </w:rPr>
        <w:t xml:space="preserve"> связи.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Реализация </w:t>
      </w:r>
      <w:proofErr w:type="spellStart"/>
      <w:r w:rsidRPr="00B00BB9">
        <w:rPr>
          <w:rFonts w:ascii="Times New Roman" w:hAnsi="Times New Roman" w:cs="Times New Roman"/>
          <w:color w:val="000000"/>
          <w:sz w:val="28"/>
          <w:szCs w:val="28"/>
          <w:lang w:val="ru-RU"/>
        </w:rPr>
        <w:t>межпредметных</w:t>
      </w:r>
      <w:proofErr w:type="spellEnd"/>
      <w:r w:rsidRPr="00B00BB9">
        <w:rPr>
          <w:rFonts w:ascii="Times New Roman" w:hAnsi="Times New Roman" w:cs="Times New Roman"/>
          <w:color w:val="000000"/>
          <w:sz w:val="28"/>
          <w:szCs w:val="28"/>
          <w:lang w:val="ru-RU"/>
        </w:rPr>
        <w:t xml:space="preserve"> связей при изучении общей и неорганической химии в 11 классе осуществляется через использование как </w:t>
      </w:r>
      <w:r w:rsidRPr="00B00BB9">
        <w:rPr>
          <w:rFonts w:ascii="Times New Roman" w:hAnsi="Times New Roman" w:cs="Times New Roman"/>
          <w:color w:val="000000"/>
          <w:sz w:val="28"/>
          <w:szCs w:val="28"/>
          <w:lang w:val="ru-RU"/>
        </w:rPr>
        <w:lastRenderedPageBreak/>
        <w:t xml:space="preserve">общих </w:t>
      </w:r>
      <w:proofErr w:type="gramStart"/>
      <w:r w:rsidRPr="00B00BB9">
        <w:rPr>
          <w:rFonts w:ascii="Times New Roman" w:hAnsi="Times New Roman" w:cs="Times New Roman"/>
          <w:color w:val="000000"/>
          <w:sz w:val="28"/>
          <w:szCs w:val="28"/>
          <w:lang w:val="ru-RU"/>
        </w:rPr>
        <w:t>естественно-научных</w:t>
      </w:r>
      <w:proofErr w:type="gramEnd"/>
      <w:r w:rsidRPr="00B00BB9">
        <w:rPr>
          <w:rFonts w:ascii="Times New Roman" w:hAnsi="Times New Roman" w:cs="Times New Roman"/>
          <w:color w:val="000000"/>
          <w:sz w:val="28"/>
          <w:szCs w:val="28"/>
          <w:lang w:val="ru-RU"/>
        </w:rPr>
        <w:t xml:space="preserve"> понятий, так и понятий, являющихся системными для отдельных предметов естественно-научного цикла.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Биология: клетка, организм, экосистема, биосфера, макро- и микроэлементы, витамины, обмен веществ в организме.</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География: минералы, горные породы, полезные ископаемые, топливо, ресурсы.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B00BB9">
        <w:rPr>
          <w:rFonts w:ascii="Times New Roman" w:hAnsi="Times New Roman" w:cs="Times New Roman"/>
          <w:color w:val="000000"/>
          <w:sz w:val="28"/>
          <w:szCs w:val="28"/>
          <w:lang w:val="ru-RU"/>
        </w:rPr>
        <w:t>нанотехнологии</w:t>
      </w:r>
      <w:proofErr w:type="spellEnd"/>
      <w:r w:rsidRPr="00B00BB9">
        <w:rPr>
          <w:rFonts w:ascii="Times New Roman" w:hAnsi="Times New Roman" w:cs="Times New Roman"/>
          <w:color w:val="000000"/>
          <w:sz w:val="28"/>
          <w:szCs w:val="28"/>
          <w:lang w:val="ru-RU"/>
        </w:rPr>
        <w:t>.</w:t>
      </w:r>
      <w:proofErr w:type="gramEnd"/>
    </w:p>
    <w:p w:rsidR="00715C01" w:rsidRPr="00B00BB9" w:rsidRDefault="00715C01" w:rsidP="00B00BB9">
      <w:pPr>
        <w:spacing w:after="0" w:line="360" w:lineRule="auto"/>
        <w:ind w:left="120"/>
        <w:contextualSpacing/>
        <w:jc w:val="both"/>
        <w:rPr>
          <w:rFonts w:ascii="Times New Roman" w:hAnsi="Times New Roman" w:cs="Times New Roman"/>
          <w:sz w:val="28"/>
          <w:szCs w:val="28"/>
          <w:lang w:val="ru-RU"/>
        </w:rPr>
      </w:pPr>
    </w:p>
    <w:p w:rsidR="00715C01" w:rsidRPr="00B00BB9" w:rsidRDefault="00715C01" w:rsidP="00B00BB9">
      <w:pPr>
        <w:spacing w:after="0" w:line="360" w:lineRule="auto"/>
        <w:contextualSpacing/>
        <w:rPr>
          <w:rFonts w:ascii="Times New Roman" w:hAnsi="Times New Roman" w:cs="Times New Roman"/>
          <w:sz w:val="28"/>
          <w:szCs w:val="28"/>
          <w:lang w:val="ru-RU"/>
        </w:rPr>
        <w:sectPr w:rsidR="00715C01" w:rsidRPr="00B00BB9">
          <w:pgSz w:w="11906" w:h="16383"/>
          <w:pgMar w:top="1134" w:right="850" w:bottom="1134" w:left="1701" w:header="720" w:footer="720" w:gutter="0"/>
          <w:cols w:space="720"/>
        </w:sectPr>
      </w:pPr>
    </w:p>
    <w:p w:rsidR="00B00BB9" w:rsidRDefault="00ED5789" w:rsidP="00B00BB9">
      <w:pPr>
        <w:spacing w:after="0" w:line="360" w:lineRule="auto"/>
        <w:ind w:left="120"/>
        <w:contextualSpacing/>
        <w:jc w:val="center"/>
        <w:rPr>
          <w:rFonts w:ascii="Times New Roman" w:hAnsi="Times New Roman" w:cs="Times New Roman"/>
          <w:b/>
          <w:color w:val="000000"/>
          <w:sz w:val="28"/>
          <w:szCs w:val="28"/>
          <w:lang w:val="ru-RU"/>
        </w:rPr>
      </w:pPr>
      <w:bookmarkStart w:id="6" w:name="block-7861903"/>
      <w:bookmarkEnd w:id="5"/>
      <w:r w:rsidRPr="00B00BB9">
        <w:rPr>
          <w:rFonts w:ascii="Times New Roman" w:hAnsi="Times New Roman" w:cs="Times New Roman"/>
          <w:b/>
          <w:color w:val="000000"/>
          <w:sz w:val="28"/>
          <w:szCs w:val="28"/>
          <w:lang w:val="ru-RU"/>
        </w:rPr>
        <w:lastRenderedPageBreak/>
        <w:t xml:space="preserve">ПЛАНИРУЕМЫЕ РЕЗУЛЬТАТЫ ОСВОЕНИЯ ПРОГРАММЫ </w:t>
      </w:r>
    </w:p>
    <w:p w:rsidR="00B00BB9" w:rsidRDefault="00ED5789" w:rsidP="00B00BB9">
      <w:pPr>
        <w:spacing w:after="0" w:line="360" w:lineRule="auto"/>
        <w:ind w:left="120"/>
        <w:contextualSpacing/>
        <w:jc w:val="center"/>
        <w:rPr>
          <w:rFonts w:ascii="Times New Roman" w:hAnsi="Times New Roman" w:cs="Times New Roman"/>
          <w:b/>
          <w:color w:val="000000"/>
          <w:sz w:val="28"/>
          <w:szCs w:val="28"/>
          <w:lang w:val="ru-RU"/>
        </w:rPr>
      </w:pPr>
      <w:r w:rsidRPr="00B00BB9">
        <w:rPr>
          <w:rFonts w:ascii="Times New Roman" w:hAnsi="Times New Roman" w:cs="Times New Roman"/>
          <w:b/>
          <w:color w:val="000000"/>
          <w:sz w:val="28"/>
          <w:szCs w:val="28"/>
          <w:lang w:val="ru-RU"/>
        </w:rPr>
        <w:t xml:space="preserve">ПО ХИМИИ НА БАЗОВОМ УРОВНЕ </w:t>
      </w:r>
    </w:p>
    <w:p w:rsidR="00715C01" w:rsidRPr="00B00BB9" w:rsidRDefault="00ED5789" w:rsidP="00B00BB9">
      <w:pPr>
        <w:spacing w:after="0" w:line="360" w:lineRule="auto"/>
        <w:ind w:left="120"/>
        <w:contextualSpacing/>
        <w:jc w:val="center"/>
        <w:rPr>
          <w:rFonts w:ascii="Times New Roman" w:hAnsi="Times New Roman" w:cs="Times New Roman"/>
          <w:b/>
          <w:sz w:val="28"/>
          <w:szCs w:val="28"/>
          <w:lang w:val="ru-RU"/>
        </w:rPr>
      </w:pPr>
      <w:r w:rsidRPr="00B00BB9">
        <w:rPr>
          <w:rFonts w:ascii="Times New Roman" w:hAnsi="Times New Roman" w:cs="Times New Roman"/>
          <w:b/>
          <w:color w:val="000000"/>
          <w:sz w:val="28"/>
          <w:szCs w:val="28"/>
          <w:lang w:val="ru-RU"/>
        </w:rPr>
        <w:t>СРЕДНЕГО ОБЩЕГО ОБРАЗОВАНИЯ</w:t>
      </w:r>
    </w:p>
    <w:p w:rsidR="00715C01" w:rsidRPr="00B00BB9" w:rsidRDefault="00715C01" w:rsidP="00B00BB9">
      <w:pPr>
        <w:spacing w:after="0" w:line="360" w:lineRule="auto"/>
        <w:ind w:left="120"/>
        <w:contextualSpacing/>
        <w:jc w:val="both"/>
        <w:rPr>
          <w:rFonts w:ascii="Times New Roman" w:hAnsi="Times New Roman" w:cs="Times New Roman"/>
          <w:sz w:val="28"/>
          <w:szCs w:val="28"/>
          <w:lang w:val="ru-RU"/>
        </w:rPr>
      </w:pP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ЛИЧНОСТНЫЕ РЕЗУЛЬТАТЫ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ФГОС СОО устанавливает требования к результатам освоения </w:t>
      </w:r>
      <w:proofErr w:type="gramStart"/>
      <w:r w:rsidRPr="00B00BB9">
        <w:rPr>
          <w:rFonts w:ascii="Times New Roman" w:hAnsi="Times New Roman" w:cs="Times New Roman"/>
          <w:color w:val="000000"/>
          <w:sz w:val="28"/>
          <w:szCs w:val="28"/>
          <w:lang w:val="ru-RU"/>
        </w:rPr>
        <w:t>обучающимися</w:t>
      </w:r>
      <w:proofErr w:type="gramEnd"/>
      <w:r w:rsidRPr="00B00BB9">
        <w:rPr>
          <w:rFonts w:ascii="Times New Roman" w:hAnsi="Times New Roman" w:cs="Times New Roman"/>
          <w:color w:val="000000"/>
          <w:sz w:val="28"/>
          <w:szCs w:val="28"/>
          <w:lang w:val="ru-RU"/>
        </w:rPr>
        <w:t xml:space="preserve"> программ среднего общего образования (личностным, </w:t>
      </w:r>
      <w:proofErr w:type="spellStart"/>
      <w:r w:rsidRPr="00B00BB9">
        <w:rPr>
          <w:rFonts w:ascii="Times New Roman" w:hAnsi="Times New Roman" w:cs="Times New Roman"/>
          <w:color w:val="000000"/>
          <w:sz w:val="28"/>
          <w:szCs w:val="28"/>
          <w:lang w:val="ru-RU"/>
        </w:rPr>
        <w:t>метапредметным</w:t>
      </w:r>
      <w:proofErr w:type="spellEnd"/>
      <w:r w:rsidRPr="00B00BB9">
        <w:rPr>
          <w:rFonts w:ascii="Times New Roman" w:hAnsi="Times New Roman" w:cs="Times New Roman"/>
          <w:color w:val="000000"/>
          <w:sz w:val="28"/>
          <w:szCs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 соответствии с системно-</w:t>
      </w:r>
      <w:proofErr w:type="spellStart"/>
      <w:r w:rsidRPr="00B00BB9">
        <w:rPr>
          <w:rFonts w:ascii="Times New Roman" w:hAnsi="Times New Roman" w:cs="Times New Roman"/>
          <w:color w:val="000000"/>
          <w:sz w:val="28"/>
          <w:szCs w:val="28"/>
          <w:lang w:val="ru-RU"/>
        </w:rPr>
        <w:t>деятельностным</w:t>
      </w:r>
      <w:proofErr w:type="spellEnd"/>
      <w:r w:rsidRPr="00B00BB9">
        <w:rPr>
          <w:rFonts w:ascii="Times New Roman" w:hAnsi="Times New Roman" w:cs="Times New Roman"/>
          <w:color w:val="000000"/>
          <w:sz w:val="28"/>
          <w:szCs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осознание </w:t>
      </w:r>
      <w:proofErr w:type="gramStart"/>
      <w:r w:rsidRPr="00B00BB9">
        <w:rPr>
          <w:rFonts w:ascii="Times New Roman" w:hAnsi="Times New Roman" w:cs="Times New Roman"/>
          <w:color w:val="000000"/>
          <w:sz w:val="28"/>
          <w:szCs w:val="28"/>
          <w:lang w:val="ru-RU"/>
        </w:rPr>
        <w:t>обучающимися</w:t>
      </w:r>
      <w:proofErr w:type="gramEnd"/>
      <w:r w:rsidRPr="00B00BB9">
        <w:rPr>
          <w:rFonts w:ascii="Times New Roman" w:hAnsi="Times New Roman" w:cs="Times New Roman"/>
          <w:color w:val="000000"/>
          <w:sz w:val="28"/>
          <w:szCs w:val="28"/>
          <w:lang w:val="ru-RU"/>
        </w:rPr>
        <w:t xml:space="preserve"> российской гражданской идентичности – готовности к саморазвитию, самостоятельности и самоопределению;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наличие мотивации к обучению;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готовность и способность </w:t>
      </w:r>
      <w:proofErr w:type="gramStart"/>
      <w:r w:rsidRPr="00B00BB9">
        <w:rPr>
          <w:rFonts w:ascii="Times New Roman" w:hAnsi="Times New Roman" w:cs="Times New Roman"/>
          <w:color w:val="000000"/>
          <w:sz w:val="28"/>
          <w:szCs w:val="28"/>
          <w:lang w:val="ru-RU"/>
        </w:rPr>
        <w:t>обучающихся</w:t>
      </w:r>
      <w:proofErr w:type="gramEnd"/>
      <w:r w:rsidRPr="00B00BB9">
        <w:rPr>
          <w:rFonts w:ascii="Times New Roman" w:hAnsi="Times New Roman" w:cs="Times New Roman"/>
          <w:color w:val="000000"/>
          <w:sz w:val="28"/>
          <w:szCs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наличие правосознания экологической культуры и способности ставить цели и строить жизненные планы.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w:t>
      </w:r>
      <w:r w:rsidRPr="00B00BB9">
        <w:rPr>
          <w:rFonts w:ascii="Times New Roman" w:hAnsi="Times New Roman" w:cs="Times New Roman"/>
          <w:color w:val="000000"/>
          <w:sz w:val="28"/>
          <w:szCs w:val="28"/>
          <w:lang w:val="ru-RU"/>
        </w:rPr>
        <w:lastRenderedPageBreak/>
        <w:t>самопознания, саморазвития и нравственного становления личности обучающихся.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Личностные результаты освоения предмета «Химия» отражают </w:t>
      </w: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1) гражданского воспитания</w:t>
      </w:r>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осознания </w:t>
      </w:r>
      <w:proofErr w:type="gramStart"/>
      <w:r w:rsidRPr="00B00BB9">
        <w:rPr>
          <w:rFonts w:ascii="Times New Roman" w:hAnsi="Times New Roman" w:cs="Times New Roman"/>
          <w:color w:val="000000"/>
          <w:sz w:val="28"/>
          <w:szCs w:val="28"/>
          <w:lang w:val="ru-RU"/>
        </w:rPr>
        <w:t>обучающимися</w:t>
      </w:r>
      <w:proofErr w:type="gramEnd"/>
      <w:r w:rsidRPr="00B00BB9">
        <w:rPr>
          <w:rFonts w:ascii="Times New Roman" w:hAnsi="Times New Roman" w:cs="Times New Roman"/>
          <w:color w:val="000000"/>
          <w:sz w:val="28"/>
          <w:szCs w:val="28"/>
          <w:lang w:val="ru-RU"/>
        </w:rPr>
        <w:t xml:space="preserve"> своих конституционных прав и обязанностей, уважения к закону и правопорядку;</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представления о социальных нормах и правилах межличностных отношений в коллективе;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2) патриотического воспитания</w:t>
      </w:r>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ценностного отношения к историческому и научному наследию отечественной химии;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3) духовно-нравственного воспитания: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нравственного сознания, этического поведения;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4) формирования культуры здоровья: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соблюдения правил безопасного обращения с веществами в быту, повседневной жизни и в трудовой деятельности;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осознания последствий и неприятия вредных привычек (употребления алкоголя, наркотиков, курения);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5) трудового воспитания: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уважения к труду, людям труда и результатам трудовой деятельности;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lastRenderedPageBreak/>
        <w:t>6) экологического воспитания: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экологически целесообразного отношения к природе, как источнику существования жизни на Земле;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осознания необходимости использования достижений химии для решения вопросов рационального природопользования;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B00BB9">
        <w:rPr>
          <w:rFonts w:ascii="Times New Roman" w:hAnsi="Times New Roman" w:cs="Times New Roman"/>
          <w:color w:val="000000"/>
          <w:sz w:val="28"/>
          <w:szCs w:val="28"/>
          <w:lang w:val="ru-RU"/>
        </w:rPr>
        <w:t>хемофобии</w:t>
      </w:r>
      <w:proofErr w:type="spellEnd"/>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7) ценности научного познания: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сформированности</w:t>
      </w:r>
      <w:proofErr w:type="spellEnd"/>
      <w:r w:rsidRPr="00B00BB9">
        <w:rPr>
          <w:rFonts w:ascii="Times New Roman" w:hAnsi="Times New Roman" w:cs="Times New Roman"/>
          <w:color w:val="000000"/>
          <w:sz w:val="28"/>
          <w:szCs w:val="28"/>
          <w:lang w:val="ru-RU"/>
        </w:rPr>
        <w:t xml:space="preserve"> мировоззрения, соответствующего современному уровню развития науки и общественной практики;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w:t>
      </w:r>
      <w:r w:rsidRPr="00B00BB9">
        <w:rPr>
          <w:rFonts w:ascii="Times New Roman" w:hAnsi="Times New Roman" w:cs="Times New Roman"/>
          <w:color w:val="000000"/>
          <w:sz w:val="28"/>
          <w:szCs w:val="28"/>
          <w:lang w:val="ru-RU"/>
        </w:rPr>
        <w:lastRenderedPageBreak/>
        <w:t>успешного труда и экологически комфортной жизни каждого члена общества;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естественно-научной</w:t>
      </w:r>
      <w:proofErr w:type="gramEnd"/>
      <w:r w:rsidRPr="00B00BB9">
        <w:rPr>
          <w:rFonts w:ascii="Times New Roman" w:hAnsi="Times New Roman" w:cs="Times New Roman"/>
          <w:color w:val="000000"/>
          <w:sz w:val="28"/>
          <w:szCs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способности самостоятельно использовать химические знания для решения проблем в реальных жизненных ситуациях;</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интереса к познанию и исследовательской деятельности;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интереса к особенностям труда в различных сферах профессиональной деятельности.</w:t>
      </w:r>
    </w:p>
    <w:p w:rsidR="00B00BB9" w:rsidRDefault="00B00BB9" w:rsidP="00B00BB9">
      <w:pPr>
        <w:spacing w:after="0" w:line="360" w:lineRule="auto"/>
        <w:ind w:left="120"/>
        <w:contextualSpacing/>
        <w:rPr>
          <w:rFonts w:ascii="Times New Roman" w:hAnsi="Times New Roman" w:cs="Times New Roman"/>
          <w:b/>
          <w:color w:val="000000"/>
          <w:sz w:val="28"/>
          <w:szCs w:val="28"/>
          <w:lang w:val="ru-RU"/>
        </w:rPr>
      </w:pPr>
    </w:p>
    <w:p w:rsidR="00715C01" w:rsidRPr="00B00BB9" w:rsidRDefault="00ED5789" w:rsidP="00B00BB9">
      <w:pPr>
        <w:spacing w:after="0" w:line="360" w:lineRule="auto"/>
        <w:ind w:left="120" w:firstLine="480"/>
        <w:contextualSpacing/>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МЕТАПРЕДМЕТНЫЕ РЕЗУЛЬТАТЫ</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Метапредметные</w:t>
      </w:r>
      <w:proofErr w:type="spellEnd"/>
      <w:r w:rsidRPr="00B00BB9">
        <w:rPr>
          <w:rFonts w:ascii="Times New Roman" w:hAnsi="Times New Roman" w:cs="Times New Roman"/>
          <w:color w:val="000000"/>
          <w:sz w:val="28"/>
          <w:szCs w:val="28"/>
          <w:lang w:val="ru-RU"/>
        </w:rPr>
        <w:t xml:space="preserve"> результаты освоения учебного предмета «Химия» на уровне среднего общего образования включают: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значимые для формирования мировоззрения обучающихся междисциплинарные (</w:t>
      </w:r>
      <w:proofErr w:type="spellStart"/>
      <w:r w:rsidRPr="00B00BB9">
        <w:rPr>
          <w:rFonts w:ascii="Times New Roman" w:hAnsi="Times New Roman" w:cs="Times New Roman"/>
          <w:color w:val="000000"/>
          <w:sz w:val="28"/>
          <w:szCs w:val="28"/>
          <w:lang w:val="ru-RU"/>
        </w:rPr>
        <w:t>межпредметные</w:t>
      </w:r>
      <w:proofErr w:type="spellEnd"/>
      <w:r w:rsidRPr="00B00BB9">
        <w:rPr>
          <w:rFonts w:ascii="Times New Roman" w:hAnsi="Times New Roman" w:cs="Times New Roman"/>
          <w:color w:val="000000"/>
          <w:sz w:val="28"/>
          <w:szCs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B00BB9">
        <w:rPr>
          <w:rFonts w:ascii="Times New Roman" w:hAnsi="Times New Roman" w:cs="Times New Roman"/>
          <w:color w:val="000000"/>
          <w:sz w:val="28"/>
          <w:szCs w:val="28"/>
          <w:lang w:val="ru-RU"/>
        </w:rPr>
        <w:t>обучающихся</w:t>
      </w:r>
      <w:proofErr w:type="gramEnd"/>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 xml:space="preserve">способность </w:t>
      </w:r>
      <w:proofErr w:type="gramStart"/>
      <w:r w:rsidRPr="00B00BB9">
        <w:rPr>
          <w:rFonts w:ascii="Times New Roman" w:hAnsi="Times New Roman" w:cs="Times New Roman"/>
          <w:color w:val="000000"/>
          <w:sz w:val="28"/>
          <w:szCs w:val="28"/>
          <w:lang w:val="ru-RU"/>
        </w:rPr>
        <w:t>обучающихся</w:t>
      </w:r>
      <w:proofErr w:type="gramEnd"/>
      <w:r w:rsidRPr="00B00BB9">
        <w:rPr>
          <w:rFonts w:ascii="Times New Roman" w:hAnsi="Times New Roman" w:cs="Times New Roman"/>
          <w:color w:val="000000"/>
          <w:sz w:val="28"/>
          <w:szCs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Метапредметные</w:t>
      </w:r>
      <w:proofErr w:type="spellEnd"/>
      <w:r w:rsidRPr="00B00BB9">
        <w:rPr>
          <w:rFonts w:ascii="Times New Roman" w:hAnsi="Times New Roman" w:cs="Times New Roman"/>
          <w:color w:val="000000"/>
          <w:sz w:val="28"/>
          <w:szCs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Овладение универсальными учебными познавательными действиями: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1) базовые логические действия: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самостоятельно формулировать и актуализировать проблему, всесторонне её рассматривать;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выбирать основания и критерии для классификации веществ и химических реакций;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устанавливать причинно-следственные связи между изучаемыми явлениями;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строить </w:t>
      </w:r>
      <w:proofErr w:type="gramStart"/>
      <w:r w:rsidRPr="00B00BB9">
        <w:rPr>
          <w:rFonts w:ascii="Times New Roman" w:hAnsi="Times New Roman" w:cs="Times New Roman"/>
          <w:color w:val="000000"/>
          <w:sz w:val="28"/>
          <w:szCs w:val="28"/>
          <w:lang w:val="ru-RU"/>
        </w:rPr>
        <w:t>логические рассуждения</w:t>
      </w:r>
      <w:proofErr w:type="gramEnd"/>
      <w:r w:rsidRPr="00B00BB9">
        <w:rPr>
          <w:rFonts w:ascii="Times New Roman" w:hAnsi="Times New Roman" w:cs="Times New Roman"/>
          <w:color w:val="000000"/>
          <w:sz w:val="28"/>
          <w:szCs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w:t>
      </w:r>
      <w:r w:rsidRPr="00B00BB9">
        <w:rPr>
          <w:rFonts w:ascii="Times New Roman" w:hAnsi="Times New Roman" w:cs="Times New Roman"/>
          <w:color w:val="000000"/>
          <w:sz w:val="28"/>
          <w:szCs w:val="28"/>
          <w:lang w:val="ru-RU"/>
        </w:rPr>
        <w:lastRenderedPageBreak/>
        <w:t>применять названные модельные представления для выявления характерных признаков изучаемых веществ и химических реакций.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2) базовые исследовательские действия: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владеть основами методов научного познания веществ и химических реакций;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3) работа с информацией: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приобретать опыт использования информационно-коммуникативных технологий и различных поисковых систем;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lastRenderedPageBreak/>
        <w:t>самостоятельно выбирать оптимальную форму представления информации (схемы, графики, диаграммы, таблицы, рисунки и другие);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использовать научный язык в качестве средства при работе с химической информацией: применять </w:t>
      </w:r>
      <w:proofErr w:type="spellStart"/>
      <w:r w:rsidRPr="00B00BB9">
        <w:rPr>
          <w:rFonts w:ascii="Times New Roman" w:hAnsi="Times New Roman" w:cs="Times New Roman"/>
          <w:color w:val="000000"/>
          <w:sz w:val="28"/>
          <w:szCs w:val="28"/>
          <w:lang w:val="ru-RU"/>
        </w:rPr>
        <w:t>межпредметные</w:t>
      </w:r>
      <w:proofErr w:type="spellEnd"/>
      <w:r w:rsidRPr="00B00BB9">
        <w:rPr>
          <w:rFonts w:ascii="Times New Roman" w:hAnsi="Times New Roman" w:cs="Times New Roman"/>
          <w:color w:val="000000"/>
          <w:sz w:val="28"/>
          <w:szCs w:val="28"/>
          <w:lang w:val="ru-RU"/>
        </w:rPr>
        <w:t xml:space="preserve"> (физические и математические) знаки и символы, формулы, аббревиатуры, номенклатуру;</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использовать и преобразовывать знаково-символические средства наглядности.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Овладение универсальными коммуникативными действиями: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Овладение универсальными регулятивными действиями: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осуществлять самоконтроль своей деятельности на основе самоанализа и самооценки.</w:t>
      </w:r>
    </w:p>
    <w:p w:rsidR="00715C01" w:rsidRPr="00B00BB9" w:rsidRDefault="00715C01" w:rsidP="00B00BB9">
      <w:pPr>
        <w:spacing w:after="0" w:line="360" w:lineRule="auto"/>
        <w:ind w:left="120"/>
        <w:contextualSpacing/>
        <w:rPr>
          <w:rFonts w:ascii="Times New Roman" w:hAnsi="Times New Roman" w:cs="Times New Roman"/>
          <w:sz w:val="28"/>
          <w:szCs w:val="28"/>
          <w:lang w:val="ru-RU"/>
        </w:rPr>
      </w:pPr>
    </w:p>
    <w:p w:rsidR="00B00BB9" w:rsidRDefault="00B00BB9" w:rsidP="00B00BB9">
      <w:pPr>
        <w:spacing w:after="0" w:line="360" w:lineRule="auto"/>
        <w:ind w:left="120"/>
        <w:contextualSpacing/>
        <w:rPr>
          <w:rFonts w:ascii="Times New Roman" w:hAnsi="Times New Roman" w:cs="Times New Roman"/>
          <w:b/>
          <w:color w:val="000000"/>
          <w:sz w:val="28"/>
          <w:szCs w:val="28"/>
          <w:lang w:val="ru-RU"/>
        </w:rPr>
      </w:pPr>
    </w:p>
    <w:p w:rsidR="00B00BB9" w:rsidRDefault="00B00BB9" w:rsidP="00B00BB9">
      <w:pPr>
        <w:spacing w:after="0" w:line="360" w:lineRule="auto"/>
        <w:ind w:left="120"/>
        <w:contextualSpacing/>
        <w:rPr>
          <w:rFonts w:ascii="Times New Roman" w:hAnsi="Times New Roman" w:cs="Times New Roman"/>
          <w:b/>
          <w:color w:val="000000"/>
          <w:sz w:val="28"/>
          <w:szCs w:val="28"/>
          <w:lang w:val="ru-RU"/>
        </w:rPr>
      </w:pPr>
    </w:p>
    <w:p w:rsidR="00715C01" w:rsidRPr="00B00BB9" w:rsidRDefault="00ED5789" w:rsidP="00B00BB9">
      <w:pPr>
        <w:spacing w:after="0" w:line="360" w:lineRule="auto"/>
        <w:ind w:left="120" w:firstLine="480"/>
        <w:contextualSpacing/>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lastRenderedPageBreak/>
        <w:t>ПРЕДМЕТНЫЕ РЕЗУЛЬТАТЫ</w:t>
      </w:r>
    </w:p>
    <w:p w:rsidR="00715C01" w:rsidRPr="00B00BB9" w:rsidRDefault="00715C01" w:rsidP="00B00BB9">
      <w:pPr>
        <w:spacing w:after="0" w:line="360" w:lineRule="auto"/>
        <w:ind w:left="120"/>
        <w:contextualSpacing/>
        <w:rPr>
          <w:rFonts w:ascii="Times New Roman" w:hAnsi="Times New Roman" w:cs="Times New Roman"/>
          <w:sz w:val="28"/>
          <w:szCs w:val="28"/>
          <w:lang w:val="ru-RU"/>
        </w:rPr>
      </w:pP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10 КЛАСС</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Предметные результаты освоения курса «Органическая химия» отражают:</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представлений о химической составляющей </w:t>
      </w:r>
      <w:proofErr w:type="gramStart"/>
      <w:r w:rsidRPr="00B00BB9">
        <w:rPr>
          <w:rFonts w:ascii="Times New Roman" w:hAnsi="Times New Roman" w:cs="Times New Roman"/>
          <w:color w:val="000000"/>
          <w:sz w:val="28"/>
          <w:szCs w:val="28"/>
          <w:lang w:val="ru-RU"/>
        </w:rPr>
        <w:t>естественно-научной</w:t>
      </w:r>
      <w:proofErr w:type="gramEnd"/>
      <w:r w:rsidRPr="00B00BB9">
        <w:rPr>
          <w:rFonts w:ascii="Times New Roman" w:hAnsi="Times New Roman" w:cs="Times New Roman"/>
          <w:color w:val="000000"/>
          <w:sz w:val="28"/>
          <w:szCs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B00BB9">
        <w:rPr>
          <w:rFonts w:ascii="Times New Roman" w:hAnsi="Times New Roman" w:cs="Times New Roman"/>
          <w:color w:val="000000"/>
          <w:sz w:val="28"/>
          <w:szCs w:val="28"/>
          <w:lang w:val="ru-RU"/>
        </w:rPr>
        <w:t>электроотрицательность</w:t>
      </w:r>
      <w:proofErr w:type="spellEnd"/>
      <w:r w:rsidRPr="00B00BB9">
        <w:rPr>
          <w:rFonts w:ascii="Times New Roman" w:hAnsi="Times New Roman" w:cs="Times New Roman"/>
          <w:color w:val="000000"/>
          <w:sz w:val="28"/>
          <w:szCs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B00BB9">
        <w:rPr>
          <w:rFonts w:ascii="Times New Roman" w:hAnsi="Times New Roman" w:cs="Times New Roman"/>
          <w:color w:val="000000"/>
          <w:sz w:val="28"/>
          <w:szCs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00BB9">
        <w:rPr>
          <w:rFonts w:ascii="Times New Roman" w:hAnsi="Times New Roman" w:cs="Times New Roman"/>
          <w:color w:val="000000"/>
          <w:sz w:val="28"/>
          <w:szCs w:val="28"/>
          <w:lang w:val="ru-RU"/>
        </w:rPr>
        <w:t>фактологические</w:t>
      </w:r>
      <w:proofErr w:type="spellEnd"/>
      <w:r w:rsidRPr="00B00BB9">
        <w:rPr>
          <w:rFonts w:ascii="Times New Roman" w:hAnsi="Times New Roman" w:cs="Times New Roman"/>
          <w:color w:val="000000"/>
          <w:sz w:val="28"/>
          <w:szCs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proofErr w:type="gram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proofErr w:type="gram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sidRPr="00B00BB9">
        <w:rPr>
          <w:rFonts w:ascii="Times New Roman" w:hAnsi="Times New Roman" w:cs="Times New Roman"/>
          <w:color w:val="000000"/>
          <w:sz w:val="28"/>
          <w:szCs w:val="28"/>
        </w:rPr>
        <w:t>IUPAC</w:t>
      </w:r>
      <w:r w:rsidRPr="00B00BB9">
        <w:rPr>
          <w:rFonts w:ascii="Times New Roman" w:hAnsi="Times New Roman" w:cs="Times New Roman"/>
          <w:color w:val="000000"/>
          <w:sz w:val="28"/>
          <w:szCs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умения определять виды химической связи в органических соединениях (одинарные и кратные);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proofErr w:type="gram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proofErr w:type="gram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5C01" w:rsidRPr="00B00BB9" w:rsidRDefault="00715C01" w:rsidP="00B00BB9">
      <w:pPr>
        <w:spacing w:after="0" w:line="360" w:lineRule="auto"/>
        <w:ind w:left="120"/>
        <w:contextualSpacing/>
        <w:jc w:val="both"/>
        <w:rPr>
          <w:rFonts w:ascii="Times New Roman" w:hAnsi="Times New Roman" w:cs="Times New Roman"/>
          <w:sz w:val="28"/>
          <w:szCs w:val="28"/>
          <w:lang w:val="ru-RU"/>
        </w:rPr>
      </w:pPr>
    </w:p>
    <w:p w:rsidR="00715C01" w:rsidRPr="00B00BB9" w:rsidRDefault="00ED5789" w:rsidP="00B00BB9">
      <w:pPr>
        <w:spacing w:after="0" w:line="360" w:lineRule="auto"/>
        <w:ind w:left="120" w:firstLine="480"/>
        <w:contextualSpacing/>
        <w:jc w:val="both"/>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11 КЛАСС</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Предметные результаты освоения курса «Общая и неорганическая химия» отражают:</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представлений: о химической составляющей </w:t>
      </w:r>
      <w:proofErr w:type="gramStart"/>
      <w:r w:rsidRPr="00B00BB9">
        <w:rPr>
          <w:rFonts w:ascii="Times New Roman" w:hAnsi="Times New Roman" w:cs="Times New Roman"/>
          <w:color w:val="000000"/>
          <w:sz w:val="28"/>
          <w:szCs w:val="28"/>
          <w:lang w:val="ru-RU"/>
        </w:rPr>
        <w:t>естественно-научной</w:t>
      </w:r>
      <w:proofErr w:type="gramEnd"/>
      <w:r w:rsidRPr="00B00BB9">
        <w:rPr>
          <w:rFonts w:ascii="Times New Roman" w:hAnsi="Times New Roman" w:cs="Times New Roman"/>
          <w:color w:val="000000"/>
          <w:sz w:val="28"/>
          <w:szCs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gramStart"/>
      <w:r w:rsidRPr="00B00BB9">
        <w:rPr>
          <w:rFonts w:ascii="Times New Roman" w:hAnsi="Times New Roman" w:cs="Times New Roman"/>
          <w:color w:val="000000"/>
          <w:sz w:val="28"/>
          <w:szCs w:val="28"/>
          <w:lang w:val="ru-RU"/>
        </w:rPr>
        <w:t xml:space="preserve">владение системой химических знаний, которая включает: основополагающие понятия (химический элемент, атом, изотоп, </w:t>
      </w:r>
      <w:r w:rsidRPr="00B00BB9">
        <w:rPr>
          <w:rFonts w:ascii="Times New Roman" w:hAnsi="Times New Roman" w:cs="Times New Roman"/>
          <w:color w:val="000000"/>
          <w:sz w:val="28"/>
          <w:szCs w:val="28"/>
        </w:rPr>
        <w:t>s</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p</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d</w:t>
      </w:r>
      <w:r w:rsidRPr="00B00BB9">
        <w:rPr>
          <w:rFonts w:ascii="Times New Roman" w:hAnsi="Times New Roman" w:cs="Times New Roman"/>
          <w:color w:val="000000"/>
          <w:sz w:val="28"/>
          <w:szCs w:val="28"/>
          <w:lang w:val="ru-RU"/>
        </w:rPr>
        <w:t xml:space="preserve">- электронные </w:t>
      </w:r>
      <w:proofErr w:type="spellStart"/>
      <w:r w:rsidRPr="00B00BB9">
        <w:rPr>
          <w:rFonts w:ascii="Times New Roman" w:hAnsi="Times New Roman" w:cs="Times New Roman"/>
          <w:color w:val="000000"/>
          <w:sz w:val="28"/>
          <w:szCs w:val="28"/>
          <w:lang w:val="ru-RU"/>
        </w:rPr>
        <w:t>орбитали</w:t>
      </w:r>
      <w:proofErr w:type="spellEnd"/>
      <w:r w:rsidRPr="00B00BB9">
        <w:rPr>
          <w:rFonts w:ascii="Times New Roman" w:hAnsi="Times New Roman" w:cs="Times New Roman"/>
          <w:color w:val="000000"/>
          <w:sz w:val="28"/>
          <w:szCs w:val="28"/>
          <w:lang w:val="ru-RU"/>
        </w:rPr>
        <w:t xml:space="preserve"> атомов, ион, молекула, моль, молярный объём, валентность, </w:t>
      </w:r>
      <w:proofErr w:type="spellStart"/>
      <w:r w:rsidRPr="00B00BB9">
        <w:rPr>
          <w:rFonts w:ascii="Times New Roman" w:hAnsi="Times New Roman" w:cs="Times New Roman"/>
          <w:color w:val="000000"/>
          <w:sz w:val="28"/>
          <w:szCs w:val="28"/>
          <w:lang w:val="ru-RU"/>
        </w:rPr>
        <w:t>электроотрицательность</w:t>
      </w:r>
      <w:proofErr w:type="spellEnd"/>
      <w:r w:rsidRPr="00B00BB9">
        <w:rPr>
          <w:rFonts w:ascii="Times New Roman" w:hAnsi="Times New Roman" w:cs="Times New Roman"/>
          <w:color w:val="000000"/>
          <w:sz w:val="28"/>
          <w:szCs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B00BB9">
        <w:rPr>
          <w:rFonts w:ascii="Times New Roman" w:hAnsi="Times New Roman" w:cs="Times New Roman"/>
          <w:color w:val="000000"/>
          <w:sz w:val="28"/>
          <w:szCs w:val="28"/>
          <w:lang w:val="ru-RU"/>
        </w:rPr>
        <w:t>неэлектролиты</w:t>
      </w:r>
      <w:proofErr w:type="spellEnd"/>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lang w:val="ru-RU"/>
        </w:rPr>
        <w:lastRenderedPageBreak/>
        <w:t>электролитическая диссоциация, окислитель, восстановитель, скорость химической реакции, химическое равновесие);</w:t>
      </w:r>
      <w:proofErr w:type="gramEnd"/>
      <w:r w:rsidRPr="00B00BB9">
        <w:rPr>
          <w:rFonts w:ascii="Times New Roman" w:hAnsi="Times New Roman" w:cs="Times New Roman"/>
          <w:color w:val="000000"/>
          <w:sz w:val="28"/>
          <w:szCs w:val="28"/>
          <w:lang w:val="ru-RU"/>
        </w:rPr>
        <w:t xml:space="preserve"> </w:t>
      </w:r>
      <w:proofErr w:type="gramStart"/>
      <w:r w:rsidRPr="00B00BB9">
        <w:rPr>
          <w:rFonts w:ascii="Times New Roman" w:hAnsi="Times New Roman" w:cs="Times New Roman"/>
          <w:color w:val="000000"/>
          <w:sz w:val="28"/>
          <w:szCs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B00BB9">
        <w:rPr>
          <w:rFonts w:ascii="Times New Roman" w:hAnsi="Times New Roman" w:cs="Times New Roman"/>
          <w:color w:val="000000"/>
          <w:sz w:val="28"/>
          <w:szCs w:val="28"/>
          <w:lang w:val="ru-RU"/>
        </w:rPr>
        <w:t>фактологические</w:t>
      </w:r>
      <w:proofErr w:type="spellEnd"/>
      <w:r w:rsidRPr="00B00BB9">
        <w:rPr>
          <w:rFonts w:ascii="Times New Roman" w:hAnsi="Times New Roman" w:cs="Times New Roman"/>
          <w:color w:val="000000"/>
          <w:sz w:val="28"/>
          <w:szCs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sidRPr="00B00BB9">
        <w:rPr>
          <w:rFonts w:ascii="Times New Roman" w:hAnsi="Times New Roman" w:cs="Times New Roman"/>
          <w:color w:val="000000"/>
          <w:sz w:val="28"/>
          <w:szCs w:val="28"/>
        </w:rPr>
        <w:t>IUPAC</w:t>
      </w:r>
      <w:r w:rsidRPr="00B00BB9">
        <w:rPr>
          <w:rFonts w:ascii="Times New Roman" w:hAnsi="Times New Roman" w:cs="Times New Roman"/>
          <w:color w:val="000000"/>
          <w:sz w:val="28"/>
          <w:szCs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sidRPr="00B00BB9">
        <w:rPr>
          <w:rFonts w:ascii="Times New Roman" w:hAnsi="Times New Roman" w:cs="Times New Roman"/>
          <w:color w:val="000000"/>
          <w:sz w:val="28"/>
          <w:szCs w:val="28"/>
        </w:rPr>
        <w:t>s</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p</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d</w:t>
      </w:r>
      <w:r w:rsidRPr="00B00BB9">
        <w:rPr>
          <w:rFonts w:ascii="Times New Roman" w:hAnsi="Times New Roman" w:cs="Times New Roman"/>
          <w:color w:val="000000"/>
          <w:sz w:val="28"/>
          <w:szCs w:val="28"/>
          <w:lang w:val="ru-RU"/>
        </w:rPr>
        <w:t xml:space="preserve">-электронные </w:t>
      </w:r>
      <w:proofErr w:type="spellStart"/>
      <w:r w:rsidRPr="00B00BB9">
        <w:rPr>
          <w:rFonts w:ascii="Times New Roman" w:hAnsi="Times New Roman" w:cs="Times New Roman"/>
          <w:color w:val="000000"/>
          <w:sz w:val="28"/>
          <w:szCs w:val="28"/>
          <w:lang w:val="ru-RU"/>
        </w:rPr>
        <w:t>орбитали</w:t>
      </w:r>
      <w:proofErr w:type="spellEnd"/>
      <w:r w:rsidRPr="00B00BB9">
        <w:rPr>
          <w:rFonts w:ascii="Times New Roman" w:hAnsi="Times New Roman" w:cs="Times New Roman"/>
          <w:color w:val="000000"/>
          <w:sz w:val="28"/>
          <w:szCs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B00BB9">
        <w:rPr>
          <w:rFonts w:ascii="Times New Roman" w:hAnsi="Times New Roman" w:cs="Times New Roman"/>
          <w:color w:val="000000"/>
          <w:sz w:val="28"/>
          <w:szCs w:val="28"/>
          <w:lang w:val="ru-RU"/>
        </w:rPr>
        <w:t>Ле</w:t>
      </w:r>
      <w:proofErr w:type="spellEnd"/>
      <w:r w:rsidRPr="00B00BB9">
        <w:rPr>
          <w:rFonts w:ascii="Times New Roman" w:hAnsi="Times New Roman" w:cs="Times New Roman"/>
          <w:color w:val="000000"/>
          <w:sz w:val="28"/>
          <w:szCs w:val="28"/>
          <w:lang w:val="ru-RU"/>
        </w:rPr>
        <w:t xml:space="preserve"> </w:t>
      </w:r>
      <w:proofErr w:type="spellStart"/>
      <w:r w:rsidRPr="00B00BB9">
        <w:rPr>
          <w:rFonts w:ascii="Times New Roman" w:hAnsi="Times New Roman" w:cs="Times New Roman"/>
          <w:color w:val="000000"/>
          <w:sz w:val="28"/>
          <w:szCs w:val="28"/>
          <w:lang w:val="ru-RU"/>
        </w:rPr>
        <w:t>Шателье</w:t>
      </w:r>
      <w:proofErr w:type="spellEnd"/>
      <w:r w:rsidRPr="00B00BB9">
        <w:rPr>
          <w:rFonts w:ascii="Times New Roman" w:hAnsi="Times New Roman" w:cs="Times New Roman"/>
          <w:color w:val="000000"/>
          <w:sz w:val="28"/>
          <w:szCs w:val="28"/>
          <w:lang w:val="ru-RU"/>
        </w:rPr>
        <w:t>);</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представлений об общих научных принципах и экологических проблемах химического производства;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w:t>
      </w:r>
      <w:proofErr w:type="gramStart"/>
      <w:r w:rsidRPr="00B00BB9">
        <w:rPr>
          <w:rFonts w:ascii="Times New Roman" w:hAnsi="Times New Roman" w:cs="Times New Roman"/>
          <w:color w:val="000000"/>
          <w:sz w:val="28"/>
          <w:szCs w:val="28"/>
          <w:lang w:val="ru-RU"/>
        </w:rPr>
        <w:t>т-</w:t>
      </w:r>
      <w:proofErr w:type="gramEnd"/>
      <w:r w:rsidRPr="00B00BB9">
        <w:rPr>
          <w:rFonts w:ascii="Times New Roman" w:hAnsi="Times New Roman" w:cs="Times New Roman"/>
          <w:color w:val="000000"/>
          <w:sz w:val="28"/>
          <w:szCs w:val="28"/>
          <w:lang w:val="ru-RU"/>
        </w:rPr>
        <w:t>,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lastRenderedPageBreak/>
        <w:t>сформированность</w:t>
      </w:r>
      <w:proofErr w:type="spellEnd"/>
      <w:r w:rsidRPr="00B00BB9">
        <w:rPr>
          <w:rFonts w:ascii="Times New Roman" w:hAnsi="Times New Roman" w:cs="Times New Roman"/>
          <w:color w:val="000000"/>
          <w:sz w:val="28"/>
          <w:szCs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proofErr w:type="spellStart"/>
      <w:r w:rsidRPr="00B00BB9">
        <w:rPr>
          <w:rFonts w:ascii="Times New Roman" w:hAnsi="Times New Roman" w:cs="Times New Roman"/>
          <w:color w:val="000000"/>
          <w:sz w:val="28"/>
          <w:szCs w:val="28"/>
          <w:lang w:val="ru-RU"/>
        </w:rPr>
        <w:t>сформированность</w:t>
      </w:r>
      <w:proofErr w:type="spellEnd"/>
      <w:r w:rsidRPr="00B00BB9">
        <w:rPr>
          <w:rFonts w:ascii="Times New Roman" w:hAnsi="Times New Roman" w:cs="Times New Roman"/>
          <w:color w:val="000000"/>
          <w:sz w:val="28"/>
          <w:szCs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715C01" w:rsidRPr="00B00BB9" w:rsidRDefault="00ED5789" w:rsidP="00B00BB9">
      <w:pPr>
        <w:spacing w:after="0" w:line="360" w:lineRule="auto"/>
        <w:ind w:firstLine="600"/>
        <w:contextualSpacing/>
        <w:jc w:val="both"/>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715C01" w:rsidRPr="00B00BB9" w:rsidRDefault="00715C01" w:rsidP="00B00BB9">
      <w:pPr>
        <w:spacing w:after="0" w:line="360" w:lineRule="auto"/>
        <w:contextualSpacing/>
        <w:rPr>
          <w:rFonts w:ascii="Times New Roman" w:hAnsi="Times New Roman" w:cs="Times New Roman"/>
          <w:sz w:val="28"/>
          <w:szCs w:val="28"/>
          <w:lang w:val="ru-RU"/>
        </w:rPr>
        <w:sectPr w:rsidR="00715C01" w:rsidRPr="00B00BB9">
          <w:pgSz w:w="11906" w:h="16383"/>
          <w:pgMar w:top="1134" w:right="850" w:bottom="1134" w:left="1701" w:header="720" w:footer="720" w:gutter="0"/>
          <w:cols w:space="720"/>
        </w:sectPr>
      </w:pPr>
    </w:p>
    <w:p w:rsidR="00715C01" w:rsidRPr="00B00BB9" w:rsidRDefault="00ED5789" w:rsidP="00B00BB9">
      <w:pPr>
        <w:spacing w:after="0" w:line="360" w:lineRule="auto"/>
        <w:ind w:left="120"/>
        <w:contextualSpacing/>
        <w:jc w:val="center"/>
        <w:rPr>
          <w:rFonts w:ascii="Times New Roman" w:hAnsi="Times New Roman" w:cs="Times New Roman"/>
          <w:sz w:val="28"/>
          <w:szCs w:val="28"/>
        </w:rPr>
      </w:pPr>
      <w:bookmarkStart w:id="7" w:name="block-7861904"/>
      <w:bookmarkEnd w:id="6"/>
      <w:r w:rsidRPr="00B00BB9">
        <w:rPr>
          <w:rFonts w:ascii="Times New Roman" w:hAnsi="Times New Roman" w:cs="Times New Roman"/>
          <w:b/>
          <w:color w:val="000000"/>
          <w:sz w:val="28"/>
          <w:szCs w:val="28"/>
        </w:rPr>
        <w:lastRenderedPageBreak/>
        <w:t>ТЕМАТИЧЕСКОЕ ПЛАНИРОВАНИЕ</w:t>
      </w:r>
    </w:p>
    <w:p w:rsidR="00715C01" w:rsidRPr="00B00BB9" w:rsidRDefault="00ED5789" w:rsidP="00B00BB9">
      <w:pPr>
        <w:spacing w:after="0" w:line="360" w:lineRule="auto"/>
        <w:ind w:left="120"/>
        <w:contextualSpacing/>
        <w:rPr>
          <w:rFonts w:ascii="Times New Roman" w:hAnsi="Times New Roman" w:cs="Times New Roman"/>
          <w:sz w:val="28"/>
          <w:szCs w:val="28"/>
        </w:rPr>
      </w:pPr>
      <w:r w:rsidRPr="00B00BB9">
        <w:rPr>
          <w:rFonts w:ascii="Times New Roman" w:hAnsi="Times New Roman" w:cs="Times New Roman"/>
          <w:b/>
          <w:color w:val="000000"/>
          <w:sz w:val="28"/>
          <w:szCs w:val="28"/>
        </w:rPr>
        <w:t xml:space="preserve"> 10 КЛАСС </w:t>
      </w:r>
    </w:p>
    <w:tbl>
      <w:tblPr>
        <w:tblW w:w="1405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70"/>
        <w:gridCol w:w="3258"/>
        <w:gridCol w:w="1559"/>
        <w:gridCol w:w="1843"/>
        <w:gridCol w:w="1701"/>
        <w:gridCol w:w="5009"/>
        <w:gridCol w:w="18"/>
      </w:tblGrid>
      <w:tr w:rsidR="00715C01" w:rsidRPr="00B00BB9" w:rsidTr="00ED5789">
        <w:trPr>
          <w:gridAfter w:val="1"/>
          <w:wAfter w:w="18" w:type="dxa"/>
          <w:trHeight w:val="144"/>
          <w:tblCellSpacing w:w="20" w:type="nil"/>
        </w:trPr>
        <w:tc>
          <w:tcPr>
            <w:tcW w:w="670"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r w:rsidRPr="00B00BB9">
              <w:rPr>
                <w:rFonts w:ascii="Times New Roman" w:hAnsi="Times New Roman" w:cs="Times New Roman"/>
                <w:b/>
                <w:color w:val="000000"/>
                <w:sz w:val="28"/>
                <w:szCs w:val="28"/>
              </w:rPr>
              <w:t xml:space="preserve">№ п/п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3258"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Наименование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разделов</w:t>
            </w:r>
            <w:proofErr w:type="spellEnd"/>
            <w:r w:rsidRPr="00B00BB9">
              <w:rPr>
                <w:rFonts w:ascii="Times New Roman" w:hAnsi="Times New Roman" w:cs="Times New Roman"/>
                <w:b/>
                <w:color w:val="000000"/>
                <w:sz w:val="28"/>
                <w:szCs w:val="28"/>
              </w:rPr>
              <w:t xml:space="preserve"> и </w:t>
            </w:r>
            <w:proofErr w:type="spellStart"/>
            <w:r w:rsidRPr="00B00BB9">
              <w:rPr>
                <w:rFonts w:ascii="Times New Roman" w:hAnsi="Times New Roman" w:cs="Times New Roman"/>
                <w:b/>
                <w:color w:val="000000"/>
                <w:sz w:val="28"/>
                <w:szCs w:val="28"/>
              </w:rPr>
              <w:t>тем</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программы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5103" w:type="dxa"/>
            <w:gridSpan w:val="3"/>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Количество</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часов</w:t>
            </w:r>
            <w:proofErr w:type="spellEnd"/>
          </w:p>
        </w:tc>
        <w:tc>
          <w:tcPr>
            <w:tcW w:w="5009"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Электронные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цифровые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образовательные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ресурсы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r>
      <w:tr w:rsidR="00715C01" w:rsidRPr="00B00BB9" w:rsidTr="00ED5789">
        <w:trPr>
          <w:gridAfter w:val="1"/>
          <w:wAfter w:w="18" w:type="dxa"/>
          <w:trHeight w:val="144"/>
          <w:tblCellSpacing w:w="20" w:type="nil"/>
        </w:trPr>
        <w:tc>
          <w:tcPr>
            <w:tcW w:w="670"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c>
          <w:tcPr>
            <w:tcW w:w="3258"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c>
          <w:tcPr>
            <w:tcW w:w="1559"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Всего</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1843"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Контрольные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работы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170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Практические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работы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5009"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2668AB" w:rsidTr="00ED5789">
        <w:trPr>
          <w:gridAfter w:val="1"/>
          <w:wAfter w:w="18" w:type="dxa"/>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b/>
                <w:color w:val="000000"/>
                <w:sz w:val="28"/>
                <w:szCs w:val="28"/>
                <w:lang w:val="ru-RU"/>
              </w:rPr>
              <w:t>Раздел 1.</w:t>
            </w: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b/>
                <w:color w:val="000000"/>
                <w:sz w:val="28"/>
                <w:szCs w:val="28"/>
                <w:lang w:val="ru-RU"/>
              </w:rPr>
              <w:t>Теоретические основы органической химии</w:t>
            </w:r>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1.1</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Предмет органической химии. Теория строения органических соединений А. М. Бутлерова</w:t>
            </w:r>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3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6">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855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gridAfter w:val="1"/>
          <w:wAfter w:w="18" w:type="dxa"/>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2.</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Углеводороды</w:t>
            </w:r>
            <w:proofErr w:type="spellEnd"/>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2.1</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Предельные</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углеводороды</w:t>
            </w:r>
            <w:proofErr w:type="spellEnd"/>
            <w:r w:rsidRPr="00B00BB9">
              <w:rPr>
                <w:rFonts w:ascii="Times New Roman" w:hAnsi="Times New Roman" w:cs="Times New Roman"/>
                <w:color w:val="000000"/>
                <w:sz w:val="28"/>
                <w:szCs w:val="28"/>
              </w:rPr>
              <w:t xml:space="preserve"> — </w:t>
            </w:r>
            <w:proofErr w:type="spellStart"/>
            <w:r w:rsidRPr="00B00BB9">
              <w:rPr>
                <w:rFonts w:ascii="Times New Roman" w:hAnsi="Times New Roman" w:cs="Times New Roman"/>
                <w:color w:val="000000"/>
                <w:sz w:val="28"/>
                <w:szCs w:val="28"/>
              </w:rPr>
              <w:t>алканы</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7">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2.2</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 xml:space="preserve">Непредельные </w:t>
            </w:r>
            <w:r w:rsidRPr="00B00BB9">
              <w:rPr>
                <w:rFonts w:ascii="Times New Roman" w:hAnsi="Times New Roman" w:cs="Times New Roman"/>
                <w:color w:val="000000"/>
                <w:sz w:val="28"/>
                <w:szCs w:val="28"/>
                <w:lang w:val="ru-RU"/>
              </w:rPr>
              <w:lastRenderedPageBreak/>
              <w:t xml:space="preserve">углеводороды: </w:t>
            </w:r>
            <w:proofErr w:type="spellStart"/>
            <w:r w:rsidRPr="00B00BB9">
              <w:rPr>
                <w:rFonts w:ascii="Times New Roman" w:hAnsi="Times New Roman" w:cs="Times New Roman"/>
                <w:color w:val="000000"/>
                <w:sz w:val="28"/>
                <w:szCs w:val="28"/>
                <w:lang w:val="ru-RU"/>
              </w:rPr>
              <w:t>алкены</w:t>
            </w:r>
            <w:proofErr w:type="spellEnd"/>
            <w:r w:rsidRPr="00B00BB9">
              <w:rPr>
                <w:rFonts w:ascii="Times New Roman" w:hAnsi="Times New Roman" w:cs="Times New Roman"/>
                <w:color w:val="000000"/>
                <w:sz w:val="28"/>
                <w:szCs w:val="28"/>
                <w:lang w:val="ru-RU"/>
              </w:rPr>
              <w:t xml:space="preserve">, </w:t>
            </w:r>
            <w:proofErr w:type="spellStart"/>
            <w:r w:rsidRPr="00B00BB9">
              <w:rPr>
                <w:rFonts w:ascii="Times New Roman" w:hAnsi="Times New Roman" w:cs="Times New Roman"/>
                <w:color w:val="000000"/>
                <w:sz w:val="28"/>
                <w:szCs w:val="28"/>
                <w:lang w:val="ru-RU"/>
              </w:rPr>
              <w:t>алкадиены</w:t>
            </w:r>
            <w:proofErr w:type="spellEnd"/>
            <w:r w:rsidRPr="00B00BB9">
              <w:rPr>
                <w:rFonts w:ascii="Times New Roman" w:hAnsi="Times New Roman" w:cs="Times New Roman"/>
                <w:color w:val="000000"/>
                <w:sz w:val="28"/>
                <w:szCs w:val="28"/>
                <w:lang w:val="ru-RU"/>
              </w:rPr>
              <w:t xml:space="preserve">, </w:t>
            </w:r>
            <w:proofErr w:type="spellStart"/>
            <w:r w:rsidRPr="00B00BB9">
              <w:rPr>
                <w:rFonts w:ascii="Times New Roman" w:hAnsi="Times New Roman" w:cs="Times New Roman"/>
                <w:color w:val="000000"/>
                <w:sz w:val="28"/>
                <w:szCs w:val="28"/>
                <w:lang w:val="ru-RU"/>
              </w:rPr>
              <w:t>алкины</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lastRenderedPageBreak/>
              <w:t xml:space="preserve"> </w:t>
            </w:r>
            <w:r w:rsidRPr="00B00BB9">
              <w:rPr>
                <w:rFonts w:ascii="Times New Roman" w:hAnsi="Times New Roman" w:cs="Times New Roman"/>
                <w:color w:val="000000"/>
                <w:sz w:val="28"/>
                <w:szCs w:val="28"/>
              </w:rPr>
              <w:t xml:space="preserve">6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8">
              <w:r w:rsidR="00ED5789" w:rsidRPr="00B00BB9">
                <w:rPr>
                  <w:rFonts w:ascii="Times New Roman" w:hAnsi="Times New Roman" w:cs="Times New Roman"/>
                  <w:color w:val="0000FF"/>
                  <w:sz w:val="28"/>
                  <w:szCs w:val="28"/>
                  <w:u w:val="single"/>
                </w:rPr>
                <w:t>http://www.belgtis.ru/images/obuch/pm/</w:t>
              </w:r>
              <w:r w:rsidR="00ED5789" w:rsidRPr="00B00BB9">
                <w:rPr>
                  <w:rFonts w:ascii="Times New Roman" w:hAnsi="Times New Roman" w:cs="Times New Roman"/>
                  <w:color w:val="0000FF"/>
                  <w:sz w:val="28"/>
                  <w:szCs w:val="28"/>
                  <w:u w:val="single"/>
                </w:rPr>
                <w:lastRenderedPageBreak/>
                <w:t>HimiyaklRudzitisGEFeldmanFG.pdf</w:t>
              </w:r>
            </w:hyperlink>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lastRenderedPageBreak/>
              <w:t>2.3</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Ароматические</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углеводороды</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9">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2.4</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Природные источники углеводородов и их переработка</w:t>
            </w:r>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3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0">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13 </w:t>
            </w:r>
          </w:p>
        </w:tc>
        <w:tc>
          <w:tcPr>
            <w:tcW w:w="855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gridAfter w:val="1"/>
          <w:wAfter w:w="18" w:type="dxa"/>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3.</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Кислородсодержащие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органические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соединения</w:t>
            </w:r>
            <w:proofErr w:type="spellEnd"/>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3.1</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Спирты</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Фенол</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1">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3.2</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Альдегиды. Карбоновые кислоты. Сложные эфиры</w:t>
            </w:r>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7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2">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3.3</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Углеводы</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3">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13 </w:t>
            </w:r>
          </w:p>
        </w:tc>
        <w:tc>
          <w:tcPr>
            <w:tcW w:w="855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gridAfter w:val="1"/>
          <w:wAfter w:w="18" w:type="dxa"/>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4.</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Азотсодержащие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органические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соединения</w:t>
            </w:r>
            <w:proofErr w:type="spellEnd"/>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lastRenderedPageBreak/>
              <w:t>4.1</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Амины</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Аминокислоты</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Белки</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4">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855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gridAfter w:val="1"/>
          <w:wAfter w:w="18" w:type="dxa"/>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5.</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Высокомолекулярные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соединения</w:t>
            </w:r>
            <w:proofErr w:type="spellEnd"/>
          </w:p>
        </w:tc>
      </w:tr>
      <w:tr w:rsidR="00715C01" w:rsidRPr="00B00BB9" w:rsidTr="00ED5789">
        <w:trPr>
          <w:gridAfter w:val="1"/>
          <w:wAfter w:w="18" w:type="dxa"/>
          <w:trHeight w:val="144"/>
          <w:tblCellSpacing w:w="20" w:type="nil"/>
        </w:trPr>
        <w:tc>
          <w:tcPr>
            <w:tcW w:w="670"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5.1</w:t>
            </w:r>
          </w:p>
        </w:tc>
        <w:tc>
          <w:tcPr>
            <w:tcW w:w="3258"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Пластмассы</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Каучуки</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Волокна</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009"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5">
              <w:r w:rsidR="00ED5789" w:rsidRPr="00B00BB9">
                <w:rPr>
                  <w:rFonts w:ascii="Times New Roman" w:hAnsi="Times New Roman" w:cs="Times New Roman"/>
                  <w:color w:val="0000FF"/>
                  <w:sz w:val="28"/>
                  <w:szCs w:val="28"/>
                  <w:u w:val="single"/>
                </w:rPr>
                <w:t>http://www.belgtis.ru/images/obuch/pm/HimiyaklRudzitisGEFeldmanFG.pdf</w:t>
              </w:r>
            </w:hyperlink>
          </w:p>
        </w:tc>
      </w:tr>
      <w:tr w:rsidR="00715C01" w:rsidRPr="00B00BB9" w:rsidTr="00ED5789">
        <w:trPr>
          <w:gridAfter w:val="1"/>
          <w:wAfter w:w="18" w:type="dxa"/>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855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trHeight w:val="144"/>
          <w:tblCellSpacing w:w="20" w:type="nil"/>
        </w:trPr>
        <w:tc>
          <w:tcPr>
            <w:tcW w:w="3928"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ОБЩЕЕ КОЛИЧЕСТВО ЧАСОВ ПО ПРОГРАММЕ</w:t>
            </w:r>
          </w:p>
        </w:tc>
        <w:tc>
          <w:tcPr>
            <w:tcW w:w="1559"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34 </w:t>
            </w:r>
          </w:p>
        </w:tc>
        <w:tc>
          <w:tcPr>
            <w:tcW w:w="1843"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1701"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5027" w:type="dxa"/>
            <w:gridSpan w:val="2"/>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bl>
    <w:p w:rsidR="00715C01" w:rsidRPr="00B00BB9" w:rsidRDefault="00715C01" w:rsidP="00B00BB9">
      <w:pPr>
        <w:spacing w:after="0" w:line="360" w:lineRule="auto"/>
        <w:contextualSpacing/>
        <w:rPr>
          <w:rFonts w:ascii="Times New Roman" w:hAnsi="Times New Roman" w:cs="Times New Roman"/>
          <w:sz w:val="28"/>
          <w:szCs w:val="28"/>
        </w:rPr>
        <w:sectPr w:rsidR="00715C01" w:rsidRPr="00B00BB9">
          <w:pgSz w:w="16383" w:h="11906" w:orient="landscape"/>
          <w:pgMar w:top="1134" w:right="850" w:bottom="1134" w:left="1701" w:header="720" w:footer="720" w:gutter="0"/>
          <w:cols w:space="720"/>
        </w:sectPr>
      </w:pPr>
    </w:p>
    <w:p w:rsidR="00715C01" w:rsidRPr="00B00BB9" w:rsidRDefault="00ED5789" w:rsidP="00B00BB9">
      <w:pPr>
        <w:spacing w:after="0" w:line="360" w:lineRule="auto"/>
        <w:ind w:left="120"/>
        <w:contextualSpacing/>
        <w:rPr>
          <w:rFonts w:ascii="Times New Roman" w:hAnsi="Times New Roman" w:cs="Times New Roman"/>
          <w:sz w:val="28"/>
          <w:szCs w:val="28"/>
        </w:rPr>
      </w:pPr>
      <w:r w:rsidRPr="00B00BB9">
        <w:rPr>
          <w:rFonts w:ascii="Times New Roman" w:hAnsi="Times New Roman" w:cs="Times New Roman"/>
          <w:b/>
          <w:color w:val="000000"/>
          <w:sz w:val="28"/>
          <w:szCs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04"/>
        <w:gridCol w:w="4441"/>
        <w:gridCol w:w="992"/>
        <w:gridCol w:w="1276"/>
        <w:gridCol w:w="1276"/>
        <w:gridCol w:w="5151"/>
      </w:tblGrid>
      <w:tr w:rsidR="00715C01" w:rsidRPr="00B00BB9" w:rsidTr="00ED5789">
        <w:trPr>
          <w:trHeight w:val="144"/>
          <w:tblCellSpacing w:w="20" w:type="nil"/>
        </w:trPr>
        <w:tc>
          <w:tcPr>
            <w:tcW w:w="904"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r w:rsidRPr="00B00BB9">
              <w:rPr>
                <w:rFonts w:ascii="Times New Roman" w:hAnsi="Times New Roman" w:cs="Times New Roman"/>
                <w:b/>
                <w:color w:val="000000"/>
                <w:sz w:val="28"/>
                <w:szCs w:val="28"/>
              </w:rPr>
              <w:t xml:space="preserve">№ п/п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4441"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Наименование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разделов</w:t>
            </w:r>
            <w:proofErr w:type="spellEnd"/>
            <w:r w:rsidRPr="00B00BB9">
              <w:rPr>
                <w:rFonts w:ascii="Times New Roman" w:hAnsi="Times New Roman" w:cs="Times New Roman"/>
                <w:b/>
                <w:color w:val="000000"/>
                <w:sz w:val="28"/>
                <w:szCs w:val="28"/>
              </w:rPr>
              <w:t xml:space="preserve"> и </w:t>
            </w:r>
            <w:proofErr w:type="spellStart"/>
            <w:r w:rsidRPr="00B00BB9">
              <w:rPr>
                <w:rFonts w:ascii="Times New Roman" w:hAnsi="Times New Roman" w:cs="Times New Roman"/>
                <w:b/>
                <w:color w:val="000000"/>
                <w:sz w:val="28"/>
                <w:szCs w:val="28"/>
              </w:rPr>
              <w:t>тем</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программы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3544" w:type="dxa"/>
            <w:gridSpan w:val="3"/>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Количество</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часов</w:t>
            </w:r>
            <w:proofErr w:type="spellEnd"/>
          </w:p>
        </w:tc>
        <w:tc>
          <w:tcPr>
            <w:tcW w:w="5151" w:type="dxa"/>
            <w:vMerge w:val="restart"/>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Электронные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цифровые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образовательные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ресурсы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r>
      <w:tr w:rsidR="00ED5789" w:rsidRPr="00B00BB9" w:rsidTr="00ED5789">
        <w:trPr>
          <w:trHeight w:val="909"/>
          <w:tblCellSpacing w:w="20" w:type="nil"/>
        </w:trPr>
        <w:tc>
          <w:tcPr>
            <w:tcW w:w="904"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c>
          <w:tcPr>
            <w:tcW w:w="4441"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c>
          <w:tcPr>
            <w:tcW w:w="992"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Всего</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1276"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Контрольные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работы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1276"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Практические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работы</w:t>
            </w:r>
            <w:proofErr w:type="spellEnd"/>
            <w:r w:rsidRPr="00B00BB9">
              <w:rPr>
                <w:rFonts w:ascii="Times New Roman" w:hAnsi="Times New Roman" w:cs="Times New Roman"/>
                <w:b/>
                <w:color w:val="000000"/>
                <w:sz w:val="28"/>
                <w:szCs w:val="28"/>
              </w:rPr>
              <w:t xml:space="preserve"> </w:t>
            </w:r>
          </w:p>
          <w:p w:rsidR="00715C01" w:rsidRPr="00B00BB9" w:rsidRDefault="00715C01" w:rsidP="00B00BB9">
            <w:pPr>
              <w:spacing w:after="0" w:line="360" w:lineRule="auto"/>
              <w:ind w:left="135"/>
              <w:contextualSpacing/>
              <w:rPr>
                <w:rFonts w:ascii="Times New Roman" w:hAnsi="Times New Roman" w:cs="Times New Roman"/>
                <w:sz w:val="28"/>
                <w:szCs w:val="28"/>
              </w:rPr>
            </w:pPr>
          </w:p>
        </w:tc>
        <w:tc>
          <w:tcPr>
            <w:tcW w:w="5151" w:type="dxa"/>
            <w:vMerge/>
            <w:tcBorders>
              <w:top w:val="nil"/>
            </w:tcBorders>
            <w:tcMar>
              <w:top w:w="50" w:type="dxa"/>
              <w:left w:w="100" w:type="dxa"/>
            </w:tcMa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1.</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Теоретические</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основы</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химии</w:t>
            </w:r>
            <w:proofErr w:type="spellEnd"/>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1.1</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Строение атомов. Периодический закон и Периодическая система химических элементов Д. И. Менделеева</w:t>
            </w:r>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3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6">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1.2</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Строение</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вещества</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Многообразие</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веществ</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4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7">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1.3</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Химические</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реакции</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6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8">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144"/>
          <w:tblCellSpacing w:w="20" w:type="nil"/>
        </w:trPr>
        <w:tc>
          <w:tcPr>
            <w:tcW w:w="5345"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13 </w:t>
            </w:r>
          </w:p>
        </w:tc>
        <w:tc>
          <w:tcPr>
            <w:tcW w:w="1276" w:type="dxa"/>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c>
          <w:tcPr>
            <w:tcW w:w="1276" w:type="dxa"/>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c>
          <w:tcPr>
            <w:tcW w:w="5151" w:type="dxa"/>
            <w:tcMar>
              <w:top w:w="50" w:type="dxa"/>
              <w:left w:w="100" w:type="dxa"/>
            </w:tcMar>
            <w:vAlign w:val="center"/>
          </w:tcPr>
          <w:p w:rsidR="00715C01" w:rsidRPr="00B00BB9" w:rsidRDefault="00715C01" w:rsidP="00B00BB9">
            <w:pPr>
              <w:spacing w:after="0" w:line="360" w:lineRule="auto"/>
              <w:ind w:left="135"/>
              <w:contextualSpacing/>
              <w:rPr>
                <w:rFonts w:ascii="Times New Roman" w:hAnsi="Times New Roman" w:cs="Times New Roman"/>
                <w:sz w:val="28"/>
                <w:szCs w:val="28"/>
              </w:rPr>
            </w:pPr>
          </w:p>
        </w:tc>
      </w:tr>
      <w:tr w:rsidR="00715C01" w:rsidRPr="00B00BB9" w:rsidTr="00ED5789">
        <w:trPr>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2.</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Неорганическая</w:t>
            </w:r>
            <w:proofErr w:type="spellEnd"/>
            <w:r w:rsidRPr="00B00BB9">
              <w:rPr>
                <w:rFonts w:ascii="Times New Roman" w:hAnsi="Times New Roman" w:cs="Times New Roman"/>
                <w:b/>
                <w:color w:val="000000"/>
                <w:sz w:val="28"/>
                <w:szCs w:val="28"/>
              </w:rPr>
              <w:t xml:space="preserve"> </w:t>
            </w:r>
            <w:proofErr w:type="spellStart"/>
            <w:r w:rsidRPr="00B00BB9">
              <w:rPr>
                <w:rFonts w:ascii="Times New Roman" w:hAnsi="Times New Roman" w:cs="Times New Roman"/>
                <w:b/>
                <w:color w:val="000000"/>
                <w:sz w:val="28"/>
                <w:szCs w:val="28"/>
              </w:rPr>
              <w:t>химия</w:t>
            </w:r>
            <w:proofErr w:type="spellEnd"/>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2.1</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Металлы</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6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19">
              <w:r w:rsidR="00ED5789" w:rsidRPr="00B00BB9">
                <w:rPr>
                  <w:rFonts w:ascii="Times New Roman" w:hAnsi="Times New Roman" w:cs="Times New Roman"/>
                  <w:color w:val="0000FF"/>
                  <w:sz w:val="28"/>
                  <w:szCs w:val="28"/>
                  <w:u w:val="single"/>
                </w:rPr>
                <w:t>https://kstu.kg/fileadmin/user_upload/khi</w:t>
              </w:r>
              <w:r w:rsidR="00ED5789" w:rsidRPr="00B00BB9">
                <w:rPr>
                  <w:rFonts w:ascii="Times New Roman" w:hAnsi="Times New Roman" w:cs="Times New Roman"/>
                  <w:color w:val="0000FF"/>
                  <w:sz w:val="28"/>
                  <w:szCs w:val="28"/>
                  <w:u w:val="single"/>
                </w:rPr>
                <w:lastRenderedPageBreak/>
                <w:t>mija_01.pdf</w:t>
              </w:r>
            </w:hyperlink>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lastRenderedPageBreak/>
              <w:t>2.2</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Неметаллы</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9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20">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579"/>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2.3</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Связь неорганических и органических веществ</w:t>
            </w:r>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2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21">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144"/>
          <w:tblCellSpacing w:w="20" w:type="nil"/>
        </w:trPr>
        <w:tc>
          <w:tcPr>
            <w:tcW w:w="5345"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17 </w:t>
            </w:r>
          </w:p>
        </w:tc>
        <w:tc>
          <w:tcPr>
            <w:tcW w:w="1276" w:type="dxa"/>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c>
          <w:tcPr>
            <w:tcW w:w="1276" w:type="dxa"/>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c>
          <w:tcPr>
            <w:tcW w:w="5151" w:type="dxa"/>
            <w:tcMar>
              <w:top w:w="50" w:type="dxa"/>
              <w:left w:w="100" w:type="dxa"/>
            </w:tcMar>
            <w:vAlign w:val="center"/>
          </w:tcPr>
          <w:p w:rsidR="00715C01" w:rsidRPr="00B00BB9" w:rsidRDefault="00715C01" w:rsidP="00B00BB9">
            <w:pPr>
              <w:spacing w:after="0" w:line="360" w:lineRule="auto"/>
              <w:ind w:left="135"/>
              <w:contextualSpacing/>
              <w:rPr>
                <w:rFonts w:ascii="Times New Roman" w:hAnsi="Times New Roman" w:cs="Times New Roman"/>
                <w:sz w:val="28"/>
                <w:szCs w:val="28"/>
              </w:rPr>
            </w:pPr>
          </w:p>
        </w:tc>
      </w:tr>
      <w:tr w:rsidR="00715C01" w:rsidRPr="00B00BB9" w:rsidTr="00ED5789">
        <w:trPr>
          <w:trHeight w:val="144"/>
          <w:tblCellSpacing w:w="20" w:type="nil"/>
        </w:trPr>
        <w:tc>
          <w:tcPr>
            <w:tcW w:w="14040" w:type="dxa"/>
            <w:gridSpan w:val="6"/>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b/>
                <w:color w:val="000000"/>
                <w:sz w:val="28"/>
                <w:szCs w:val="28"/>
              </w:rPr>
              <w:t>Раздел</w:t>
            </w:r>
            <w:proofErr w:type="spellEnd"/>
            <w:r w:rsidRPr="00B00BB9">
              <w:rPr>
                <w:rFonts w:ascii="Times New Roman" w:hAnsi="Times New Roman" w:cs="Times New Roman"/>
                <w:b/>
                <w:color w:val="000000"/>
                <w:sz w:val="28"/>
                <w:szCs w:val="28"/>
              </w:rPr>
              <w:t xml:space="preserve"> 3.</w:t>
            </w:r>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b/>
                <w:color w:val="000000"/>
                <w:sz w:val="28"/>
                <w:szCs w:val="28"/>
              </w:rPr>
              <w:t>Химия</w:t>
            </w:r>
            <w:proofErr w:type="spellEnd"/>
            <w:r w:rsidRPr="00B00BB9">
              <w:rPr>
                <w:rFonts w:ascii="Times New Roman" w:hAnsi="Times New Roman" w:cs="Times New Roman"/>
                <w:b/>
                <w:color w:val="000000"/>
                <w:sz w:val="28"/>
                <w:szCs w:val="28"/>
              </w:rPr>
              <w:t xml:space="preserve"> и </w:t>
            </w:r>
            <w:proofErr w:type="spellStart"/>
            <w:r w:rsidRPr="00B00BB9">
              <w:rPr>
                <w:rFonts w:ascii="Times New Roman" w:hAnsi="Times New Roman" w:cs="Times New Roman"/>
                <w:b/>
                <w:color w:val="000000"/>
                <w:sz w:val="28"/>
                <w:szCs w:val="28"/>
              </w:rPr>
              <w:t>жизнь</w:t>
            </w:r>
            <w:proofErr w:type="spellEnd"/>
          </w:p>
        </w:tc>
      </w:tr>
      <w:tr w:rsidR="00715C01" w:rsidRPr="00B00BB9" w:rsidTr="00ED5789">
        <w:trPr>
          <w:trHeight w:val="144"/>
          <w:tblCellSpacing w:w="20" w:type="nil"/>
        </w:trPr>
        <w:tc>
          <w:tcPr>
            <w:tcW w:w="904" w:type="dxa"/>
            <w:tcMar>
              <w:top w:w="50" w:type="dxa"/>
              <w:left w:w="100" w:type="dxa"/>
            </w:tcMar>
            <w:vAlign w:val="center"/>
          </w:tcPr>
          <w:p w:rsidR="00715C01" w:rsidRPr="00B00BB9" w:rsidRDefault="00ED5789" w:rsidP="00B00BB9">
            <w:pPr>
              <w:spacing w:after="0" w:line="360" w:lineRule="auto"/>
              <w:contextualSpacing/>
              <w:rPr>
                <w:rFonts w:ascii="Times New Roman" w:hAnsi="Times New Roman" w:cs="Times New Roman"/>
                <w:sz w:val="28"/>
                <w:szCs w:val="28"/>
              </w:rPr>
            </w:pPr>
            <w:r w:rsidRPr="00B00BB9">
              <w:rPr>
                <w:rFonts w:ascii="Times New Roman" w:hAnsi="Times New Roman" w:cs="Times New Roman"/>
                <w:color w:val="000000"/>
                <w:sz w:val="28"/>
                <w:szCs w:val="28"/>
              </w:rPr>
              <w:t>3.1</w:t>
            </w:r>
          </w:p>
        </w:tc>
        <w:tc>
          <w:tcPr>
            <w:tcW w:w="4441" w:type="dxa"/>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Химия</w:t>
            </w:r>
            <w:proofErr w:type="spellEnd"/>
            <w:r w:rsidRPr="00B00BB9">
              <w:rPr>
                <w:rFonts w:ascii="Times New Roman" w:hAnsi="Times New Roman" w:cs="Times New Roman"/>
                <w:color w:val="000000"/>
                <w:sz w:val="28"/>
                <w:szCs w:val="28"/>
              </w:rPr>
              <w:t xml:space="preserve"> и </w:t>
            </w:r>
            <w:proofErr w:type="spellStart"/>
            <w:r w:rsidRPr="00B00BB9">
              <w:rPr>
                <w:rFonts w:ascii="Times New Roman" w:hAnsi="Times New Roman" w:cs="Times New Roman"/>
                <w:color w:val="000000"/>
                <w:sz w:val="28"/>
                <w:szCs w:val="28"/>
              </w:rPr>
              <w:t>жизнь</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4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0 </w:t>
            </w:r>
          </w:p>
        </w:tc>
        <w:tc>
          <w:tcPr>
            <w:tcW w:w="5151" w:type="dxa"/>
            <w:tcMar>
              <w:top w:w="50" w:type="dxa"/>
              <w:left w:w="100" w:type="dxa"/>
            </w:tcMar>
            <w:vAlign w:val="center"/>
          </w:tcPr>
          <w:p w:rsidR="00715C01" w:rsidRPr="00B00BB9" w:rsidRDefault="002668AB" w:rsidP="00B00BB9">
            <w:pPr>
              <w:spacing w:after="0" w:line="360" w:lineRule="auto"/>
              <w:ind w:left="135"/>
              <w:contextualSpacing/>
              <w:rPr>
                <w:rFonts w:ascii="Times New Roman" w:hAnsi="Times New Roman" w:cs="Times New Roman"/>
                <w:sz w:val="28"/>
                <w:szCs w:val="28"/>
              </w:rPr>
            </w:pPr>
            <w:hyperlink r:id="rId22">
              <w:r w:rsidR="00ED5789" w:rsidRPr="00B00BB9">
                <w:rPr>
                  <w:rFonts w:ascii="Times New Roman" w:hAnsi="Times New Roman" w:cs="Times New Roman"/>
                  <w:color w:val="0000FF"/>
                  <w:sz w:val="28"/>
                  <w:szCs w:val="28"/>
                  <w:u w:val="single"/>
                </w:rPr>
                <w:t>https://kstu.kg/fileadmin/user_upload/khimija_01.pdf</w:t>
              </w:r>
            </w:hyperlink>
          </w:p>
        </w:tc>
      </w:tr>
      <w:tr w:rsidR="00715C01" w:rsidRPr="00B00BB9" w:rsidTr="00ED5789">
        <w:trPr>
          <w:trHeight w:val="144"/>
          <w:tblCellSpacing w:w="20" w:type="nil"/>
        </w:trPr>
        <w:tc>
          <w:tcPr>
            <w:tcW w:w="5345"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rPr>
            </w:pPr>
            <w:proofErr w:type="spellStart"/>
            <w:r w:rsidRPr="00B00BB9">
              <w:rPr>
                <w:rFonts w:ascii="Times New Roman" w:hAnsi="Times New Roman" w:cs="Times New Roman"/>
                <w:color w:val="000000"/>
                <w:sz w:val="28"/>
                <w:szCs w:val="28"/>
              </w:rPr>
              <w:t>Итого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по</w:t>
            </w:r>
            <w:proofErr w:type="spellEnd"/>
            <w:r w:rsidRPr="00B00BB9">
              <w:rPr>
                <w:rFonts w:ascii="Times New Roman" w:hAnsi="Times New Roman" w:cs="Times New Roman"/>
                <w:color w:val="000000"/>
                <w:sz w:val="28"/>
                <w:szCs w:val="28"/>
              </w:rPr>
              <w:t xml:space="preserve"> </w:t>
            </w:r>
            <w:proofErr w:type="spellStart"/>
            <w:r w:rsidRPr="00B00BB9">
              <w:rPr>
                <w:rFonts w:ascii="Times New Roman" w:hAnsi="Times New Roman" w:cs="Times New Roman"/>
                <w:color w:val="000000"/>
                <w:sz w:val="28"/>
                <w:szCs w:val="28"/>
              </w:rPr>
              <w:t>разделу</w:t>
            </w:r>
            <w:proofErr w:type="spellEnd"/>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4 </w:t>
            </w:r>
          </w:p>
        </w:tc>
        <w:tc>
          <w:tcPr>
            <w:tcW w:w="7703" w:type="dxa"/>
            <w:gridSpan w:val="3"/>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r w:rsidR="00715C01" w:rsidRPr="00B00BB9" w:rsidTr="00ED5789">
        <w:trPr>
          <w:trHeight w:val="144"/>
          <w:tblCellSpacing w:w="20" w:type="nil"/>
        </w:trPr>
        <w:tc>
          <w:tcPr>
            <w:tcW w:w="5345" w:type="dxa"/>
            <w:gridSpan w:val="2"/>
            <w:tcMar>
              <w:top w:w="50" w:type="dxa"/>
              <w:left w:w="100" w:type="dxa"/>
            </w:tcMar>
            <w:vAlign w:val="center"/>
          </w:tcPr>
          <w:p w:rsidR="00715C01" w:rsidRPr="00B00BB9" w:rsidRDefault="00ED5789" w:rsidP="00B00BB9">
            <w:pPr>
              <w:spacing w:after="0" w:line="360" w:lineRule="auto"/>
              <w:ind w:left="135"/>
              <w:contextualSpacing/>
              <w:rPr>
                <w:rFonts w:ascii="Times New Roman" w:hAnsi="Times New Roman" w:cs="Times New Roman"/>
                <w:sz w:val="28"/>
                <w:szCs w:val="28"/>
                <w:lang w:val="ru-RU"/>
              </w:rPr>
            </w:pPr>
            <w:r w:rsidRPr="00B00BB9">
              <w:rPr>
                <w:rFonts w:ascii="Times New Roman" w:hAnsi="Times New Roman" w:cs="Times New Roman"/>
                <w:color w:val="000000"/>
                <w:sz w:val="28"/>
                <w:szCs w:val="28"/>
                <w:lang w:val="ru-RU"/>
              </w:rPr>
              <w:t>ОБЩЕЕ КОЛИЧЕСТВО ЧАСОВ ПО ПРОГРАММЕ</w:t>
            </w:r>
          </w:p>
        </w:tc>
        <w:tc>
          <w:tcPr>
            <w:tcW w:w="992"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lang w:val="ru-RU"/>
              </w:rPr>
              <w:t xml:space="preserve"> </w:t>
            </w:r>
            <w:r w:rsidRPr="00B00BB9">
              <w:rPr>
                <w:rFonts w:ascii="Times New Roman" w:hAnsi="Times New Roman" w:cs="Times New Roman"/>
                <w:color w:val="000000"/>
                <w:sz w:val="28"/>
                <w:szCs w:val="28"/>
              </w:rPr>
              <w:t xml:space="preserve">34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2 </w:t>
            </w:r>
          </w:p>
        </w:tc>
        <w:tc>
          <w:tcPr>
            <w:tcW w:w="1276" w:type="dxa"/>
            <w:tcMar>
              <w:top w:w="50" w:type="dxa"/>
              <w:left w:w="100" w:type="dxa"/>
            </w:tcMar>
            <w:vAlign w:val="center"/>
          </w:tcPr>
          <w:p w:rsidR="00715C01" w:rsidRPr="00B00BB9" w:rsidRDefault="00ED5789" w:rsidP="00B00BB9">
            <w:pPr>
              <w:spacing w:after="0" w:line="360" w:lineRule="auto"/>
              <w:ind w:left="135"/>
              <w:contextualSpacing/>
              <w:jc w:val="center"/>
              <w:rPr>
                <w:rFonts w:ascii="Times New Roman" w:hAnsi="Times New Roman" w:cs="Times New Roman"/>
                <w:sz w:val="28"/>
                <w:szCs w:val="28"/>
              </w:rPr>
            </w:pPr>
            <w:r w:rsidRPr="00B00BB9">
              <w:rPr>
                <w:rFonts w:ascii="Times New Roman" w:hAnsi="Times New Roman" w:cs="Times New Roman"/>
                <w:color w:val="000000"/>
                <w:sz w:val="28"/>
                <w:szCs w:val="28"/>
              </w:rPr>
              <w:t xml:space="preserve"> 3 </w:t>
            </w:r>
          </w:p>
        </w:tc>
        <w:tc>
          <w:tcPr>
            <w:tcW w:w="5151" w:type="dxa"/>
            <w:tcMar>
              <w:top w:w="50" w:type="dxa"/>
              <w:left w:w="100" w:type="dxa"/>
            </w:tcMar>
            <w:vAlign w:val="center"/>
          </w:tcPr>
          <w:p w:rsidR="00715C01" w:rsidRPr="00B00BB9" w:rsidRDefault="00715C01" w:rsidP="00B00BB9">
            <w:pPr>
              <w:spacing w:after="0" w:line="360" w:lineRule="auto"/>
              <w:contextualSpacing/>
              <w:rPr>
                <w:rFonts w:ascii="Times New Roman" w:hAnsi="Times New Roman" w:cs="Times New Roman"/>
                <w:sz w:val="28"/>
                <w:szCs w:val="28"/>
              </w:rPr>
            </w:pPr>
          </w:p>
        </w:tc>
      </w:tr>
    </w:tbl>
    <w:p w:rsidR="00715C01" w:rsidRPr="00B00BB9" w:rsidRDefault="00715C01" w:rsidP="00B00BB9">
      <w:pPr>
        <w:spacing w:after="0" w:line="360" w:lineRule="auto"/>
        <w:contextualSpacing/>
        <w:rPr>
          <w:rFonts w:ascii="Times New Roman" w:hAnsi="Times New Roman" w:cs="Times New Roman"/>
          <w:sz w:val="28"/>
          <w:szCs w:val="28"/>
        </w:rPr>
        <w:sectPr w:rsidR="00715C01" w:rsidRPr="00B00BB9">
          <w:pgSz w:w="16383" w:h="11906" w:orient="landscape"/>
          <w:pgMar w:top="1134" w:right="850" w:bottom="1134" w:left="1701" w:header="720" w:footer="720" w:gutter="0"/>
          <w:cols w:space="720"/>
        </w:sectPr>
      </w:pPr>
    </w:p>
    <w:bookmarkEnd w:id="7"/>
    <w:p w:rsidR="00B00BB9" w:rsidRPr="00B00BB9" w:rsidRDefault="00B00BB9" w:rsidP="00B00BB9">
      <w:pPr>
        <w:spacing w:after="0" w:line="360" w:lineRule="auto"/>
        <w:ind w:left="120"/>
        <w:contextualSpacing/>
        <w:rPr>
          <w:rFonts w:ascii="Times New Roman" w:hAnsi="Times New Roman" w:cs="Times New Roman"/>
          <w:color w:val="000000"/>
          <w:sz w:val="28"/>
          <w:szCs w:val="28"/>
          <w:lang w:val="ru-RU"/>
        </w:rPr>
      </w:pPr>
    </w:p>
    <w:p w:rsidR="00B00BB9" w:rsidRPr="00B00BB9" w:rsidRDefault="00B00BB9" w:rsidP="00B00BB9">
      <w:pPr>
        <w:spacing w:after="0" w:line="360" w:lineRule="auto"/>
        <w:ind w:left="120"/>
        <w:contextualSpacing/>
        <w:rPr>
          <w:rFonts w:ascii="Times New Roman" w:hAnsi="Times New Roman" w:cs="Times New Roman"/>
          <w:color w:val="000000"/>
          <w:sz w:val="28"/>
          <w:szCs w:val="28"/>
          <w:lang w:val="ru-RU"/>
        </w:rPr>
      </w:pPr>
    </w:p>
    <w:p w:rsidR="00B00BB9" w:rsidRPr="00B00BB9" w:rsidRDefault="00B00BB9" w:rsidP="00B00BB9">
      <w:pPr>
        <w:spacing w:after="0" w:line="360" w:lineRule="auto"/>
        <w:ind w:left="120"/>
        <w:contextualSpacing/>
        <w:rPr>
          <w:rFonts w:ascii="Times New Roman" w:hAnsi="Times New Roman" w:cs="Times New Roman"/>
          <w:color w:val="000000"/>
          <w:sz w:val="28"/>
          <w:szCs w:val="28"/>
          <w:lang w:val="ru-RU"/>
        </w:rPr>
      </w:pPr>
    </w:p>
    <w:p w:rsidR="00B00BB9" w:rsidRPr="00B00BB9" w:rsidRDefault="00B00BB9" w:rsidP="00B00BB9">
      <w:pPr>
        <w:spacing w:after="0" w:line="360" w:lineRule="auto"/>
        <w:ind w:left="120"/>
        <w:contextualSpacing/>
        <w:rPr>
          <w:rFonts w:ascii="Times New Roman" w:hAnsi="Times New Roman" w:cs="Times New Roman"/>
          <w:color w:val="000000"/>
          <w:sz w:val="28"/>
          <w:szCs w:val="28"/>
          <w:lang w:val="ru-RU"/>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p w:rsidR="00B00BB9" w:rsidRDefault="00B00BB9" w:rsidP="00B00BB9">
      <w:pPr>
        <w:pStyle w:val="ae"/>
        <w:spacing w:line="360" w:lineRule="auto"/>
        <w:contextualSpacing/>
        <w:jc w:val="right"/>
        <w:rPr>
          <w:rStyle w:val="af1"/>
          <w:rFonts w:ascii="Times New Roman" w:eastAsia="Calibri" w:hAnsi="Times New Roman" w:cs="Times New Roman"/>
          <w:sz w:val="28"/>
          <w:szCs w:val="28"/>
        </w:rPr>
      </w:pPr>
    </w:p>
    <w:sectPr w:rsidR="00B00BB9" w:rsidSect="00715C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AD13C2"/>
    <w:multiLevelType w:val="multilevel"/>
    <w:tmpl w:val="6D36345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15C01"/>
    <w:rsid w:val="002668AB"/>
    <w:rsid w:val="00477B61"/>
    <w:rsid w:val="00715C01"/>
    <w:rsid w:val="007E0F58"/>
    <w:rsid w:val="00844224"/>
    <w:rsid w:val="0091263E"/>
    <w:rsid w:val="00921DA0"/>
    <w:rsid w:val="00AB28F0"/>
    <w:rsid w:val="00B00BB9"/>
    <w:rsid w:val="00B350AA"/>
    <w:rsid w:val="00DE7BC0"/>
    <w:rsid w:val="00ED57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15C01"/>
    <w:rPr>
      <w:color w:val="0000FF" w:themeColor="hyperlink"/>
      <w:u w:val="single"/>
    </w:rPr>
  </w:style>
  <w:style w:type="table" w:styleId="ac">
    <w:name w:val="Table Grid"/>
    <w:basedOn w:val="a1"/>
    <w:uiPriority w:val="59"/>
    <w:rsid w:val="00715C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 Spacing"/>
    <w:link w:val="af"/>
    <w:uiPriority w:val="1"/>
    <w:qFormat/>
    <w:rsid w:val="00B00BB9"/>
    <w:pPr>
      <w:spacing w:after="0" w:line="240" w:lineRule="auto"/>
    </w:pPr>
    <w:rPr>
      <w:lang w:val="ru-RU"/>
    </w:rPr>
  </w:style>
  <w:style w:type="paragraph" w:styleId="af0">
    <w:name w:val="Normal (Web)"/>
    <w:basedOn w:val="a"/>
    <w:uiPriority w:val="99"/>
    <w:unhideWhenUsed/>
    <w:rsid w:val="00B00B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
    <w:name w:val="Без интервала Знак"/>
    <w:link w:val="ae"/>
    <w:uiPriority w:val="1"/>
    <w:rsid w:val="00B00BB9"/>
    <w:rPr>
      <w:lang w:val="ru-RU"/>
    </w:rPr>
  </w:style>
  <w:style w:type="character" w:styleId="af1">
    <w:name w:val="Strong"/>
    <w:uiPriority w:val="22"/>
    <w:qFormat/>
    <w:rsid w:val="00B00BB9"/>
    <w:rPr>
      <w:b/>
      <w:bCs/>
    </w:rPr>
  </w:style>
  <w:style w:type="paragraph" w:customStyle="1" w:styleId="Default">
    <w:name w:val="Default"/>
    <w:rsid w:val="00B00BB9"/>
    <w:pPr>
      <w:autoSpaceDE w:val="0"/>
      <w:autoSpaceDN w:val="0"/>
      <w:adjustRightInd w:val="0"/>
      <w:spacing w:after="0" w:line="240" w:lineRule="auto"/>
    </w:pPr>
    <w:rPr>
      <w:rFonts w:ascii="Times New Roman" w:eastAsia="Symbol" w:hAnsi="Times New Roman" w:cs="Times New Roman"/>
      <w:color w:val="000000"/>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lgtis.ru/images/obuch/pm/HimiyaklRudzitisGEFeldmanFG.pdf" TargetMode="External"/><Relationship Id="rId13" Type="http://schemas.openxmlformats.org/officeDocument/2006/relationships/hyperlink" Target="http://www.belgtis.ru/images/obuch/pm/HimiyaklRudzitisGEFeldmanFG.pdf" TargetMode="External"/><Relationship Id="rId18" Type="http://schemas.openxmlformats.org/officeDocument/2006/relationships/hyperlink" Target="https://kstu.kg/fileadmin/user_upload/khimija_01.pdf" TargetMode="External"/><Relationship Id="rId3" Type="http://schemas.microsoft.com/office/2007/relationships/stylesWithEffects" Target="stylesWithEffects.xml"/><Relationship Id="rId21" Type="http://schemas.openxmlformats.org/officeDocument/2006/relationships/hyperlink" Target="https://kstu.kg/fileadmin/user_upload/khimija_01.pdf" TargetMode="External"/><Relationship Id="rId7" Type="http://schemas.openxmlformats.org/officeDocument/2006/relationships/hyperlink" Target="http://www.belgtis.ru/images/obuch/pm/HimiyaklRudzitisGEFeldmanFG.pdf" TargetMode="External"/><Relationship Id="rId12" Type="http://schemas.openxmlformats.org/officeDocument/2006/relationships/hyperlink" Target="http://www.belgtis.ru/images/obuch/pm/HimiyaklRudzitisGEFeldmanFG.pdf" TargetMode="External"/><Relationship Id="rId17" Type="http://schemas.openxmlformats.org/officeDocument/2006/relationships/hyperlink" Target="https://kstu.kg/fileadmin/user_upload/khimija_01.pdf" TargetMode="External"/><Relationship Id="rId2" Type="http://schemas.openxmlformats.org/officeDocument/2006/relationships/styles" Target="styles.xml"/><Relationship Id="rId16" Type="http://schemas.openxmlformats.org/officeDocument/2006/relationships/hyperlink" Target="https://kstu.kg/fileadmin/user_upload/khimija_01.pdf" TargetMode="External"/><Relationship Id="rId20" Type="http://schemas.openxmlformats.org/officeDocument/2006/relationships/hyperlink" Target="https://kstu.kg/fileadmin/user_upload/khimija_01.pdf" TargetMode="External"/><Relationship Id="rId1" Type="http://schemas.openxmlformats.org/officeDocument/2006/relationships/numbering" Target="numbering.xml"/><Relationship Id="rId6" Type="http://schemas.openxmlformats.org/officeDocument/2006/relationships/hyperlink" Target="http://www.belgtis.ru/images/obuch/pm/HimiyaklRudzitisGEFeldmanFG.pdf" TargetMode="External"/><Relationship Id="rId11" Type="http://schemas.openxmlformats.org/officeDocument/2006/relationships/hyperlink" Target="http://www.belgtis.ru/images/obuch/pm/HimiyaklRudzitisGEFeldmanFG.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elgtis.ru/images/obuch/pm/HimiyaklRudzitisGEFeldmanFG.pdf" TargetMode="External"/><Relationship Id="rId23" Type="http://schemas.openxmlformats.org/officeDocument/2006/relationships/fontTable" Target="fontTable.xml"/><Relationship Id="rId10" Type="http://schemas.openxmlformats.org/officeDocument/2006/relationships/hyperlink" Target="http://www.belgtis.ru/images/obuch/pm/HimiyaklRudzitisGEFeldmanFG.pdf" TargetMode="External"/><Relationship Id="rId19" Type="http://schemas.openxmlformats.org/officeDocument/2006/relationships/hyperlink" Target="https://kstu.kg/fileadmin/user_upload/khimija_01.pdf" TargetMode="External"/><Relationship Id="rId4" Type="http://schemas.openxmlformats.org/officeDocument/2006/relationships/settings" Target="settings.xml"/><Relationship Id="rId9" Type="http://schemas.openxmlformats.org/officeDocument/2006/relationships/hyperlink" Target="http://www.belgtis.ru/images/obuch/pm/HimiyaklRudzitisGEFeldmanFG.pdf" TargetMode="External"/><Relationship Id="rId14" Type="http://schemas.openxmlformats.org/officeDocument/2006/relationships/hyperlink" Target="http://www.belgtis.ru/images/obuch/pm/HimiyaklRudzitisGEFeldmanFG.pdf" TargetMode="External"/><Relationship Id="rId22" Type="http://schemas.openxmlformats.org/officeDocument/2006/relationships/hyperlink" Target="https://kstu.kg/fileadmin/user_upload/khimija_01.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39</Pages>
  <Words>7936</Words>
  <Characters>45240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Завуч</cp:lastModifiedBy>
  <cp:revision>11</cp:revision>
  <dcterms:created xsi:type="dcterms:W3CDTF">2023-09-02T05:54:00Z</dcterms:created>
  <dcterms:modified xsi:type="dcterms:W3CDTF">2024-10-18T09:22:00Z</dcterms:modified>
</cp:coreProperties>
</file>