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C1" w:rsidRPr="00C765C1" w:rsidRDefault="00C765C1" w:rsidP="006C7D4A">
      <w:pPr>
        <w:spacing w:after="0" w:line="240" w:lineRule="auto"/>
        <w:rPr>
          <w:rFonts w:ascii="Times New Roman" w:hAnsi="Times New Roman" w:cs="Times New Roman"/>
          <w:b/>
        </w:rPr>
      </w:pPr>
    </w:p>
    <w:p w:rsidR="00C765C1" w:rsidRPr="00C765C1" w:rsidRDefault="00C765C1" w:rsidP="00C765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Новолялинского</w:t>
      </w:r>
      <w:proofErr w:type="spellEnd"/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городского округа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«Средняя общеобразовательная школа №</w:t>
      </w:r>
      <w:r w:rsidR="00247994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1»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(МАОУ НГО «СОШ № 1»)</w:t>
      </w: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</w:pPr>
    </w:p>
    <w:p w:rsidR="006C7D4A" w:rsidRPr="006C7D4A" w:rsidRDefault="006C7D4A" w:rsidP="006C7D4A">
      <w:pPr>
        <w:pStyle w:val="af"/>
        <w:rPr>
          <w:sz w:val="20"/>
        </w:rPr>
      </w:pP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Рабочая программа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курса внеурочной деятельности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«Проектная мастерская</w:t>
      </w: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для начального  общего образования</w:t>
      </w:r>
    </w:p>
    <w:p w:rsidR="006C7D4A" w:rsidRPr="006C7D4A" w:rsidRDefault="006C7D4A" w:rsidP="006C7D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Срок освоения программы: 4 года (1-4 класс)</w:t>
      </w:r>
    </w:p>
    <w:p w:rsidR="00C765C1" w:rsidRPr="006C7D4A" w:rsidRDefault="00C765C1" w:rsidP="006C7D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765C1" w:rsidRPr="006C7D4A" w:rsidRDefault="00C765C1" w:rsidP="006C7D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765C1" w:rsidRPr="006C7D4A" w:rsidRDefault="00C765C1" w:rsidP="006C7D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765C1" w:rsidRPr="006C7D4A" w:rsidRDefault="00C765C1" w:rsidP="006C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765C1" w:rsidRPr="006C7D4A" w:rsidRDefault="00C765C1" w:rsidP="006C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765C1" w:rsidRPr="006C7D4A" w:rsidRDefault="00C765C1" w:rsidP="00C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765C1" w:rsidRPr="00C765C1" w:rsidRDefault="00C765C1" w:rsidP="00C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38F5" w:rsidRDefault="000038F5" w:rsidP="006C7D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4BF9" w:rsidRDefault="00BE4BF9" w:rsidP="006C7D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4BF9" w:rsidRDefault="00BE4BF9" w:rsidP="006C7D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4BF9" w:rsidRDefault="00BE4BF9" w:rsidP="006C7D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E4BF9" w:rsidRPr="00BE4BF9" w:rsidRDefault="00BE4BF9" w:rsidP="00BE4BF9">
      <w:pPr>
        <w:ind w:left="851" w:right="1445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E4BF9">
        <w:rPr>
          <w:rFonts w:ascii="Times New Roman" w:hAnsi="Times New Roman" w:cs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BE4BF9" w:rsidRPr="00BE4BF9" w:rsidRDefault="00BE4BF9" w:rsidP="00BE4BF9">
      <w:pPr>
        <w:rPr>
          <w:rFonts w:ascii="Times New Roman" w:hAnsi="Times New Roman" w:cs="Times New Roman"/>
          <w:sz w:val="28"/>
          <w:szCs w:val="28"/>
        </w:rPr>
      </w:pP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BE4BF9" w:rsidRPr="00BE4BF9" w:rsidRDefault="00BE4BF9" w:rsidP="00BE4BF9">
      <w:pPr>
        <w:pStyle w:val="21"/>
        <w:ind w:left="0" w:right="151"/>
        <w:jc w:val="left"/>
        <w:rPr>
          <w:rFonts w:ascii="Times New Roman" w:hAnsi="Times New Roman" w:cs="Times New Roman"/>
          <w:color w:val="231F20"/>
          <w:w w:val="105"/>
          <w:sz w:val="28"/>
          <w:szCs w:val="28"/>
        </w:rPr>
      </w:pP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</w:pPr>
      <w:r w:rsidRPr="00BE4BF9"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  <w:t>г. Новая Ляля</w:t>
      </w:r>
    </w:p>
    <w:p w:rsidR="00BE4BF9" w:rsidRPr="00BE4BF9" w:rsidRDefault="00BE4BF9" w:rsidP="00BE4BF9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</w:pPr>
      <w:r w:rsidRPr="00BE4BF9">
        <w:rPr>
          <w:rFonts w:ascii="Times New Roman" w:hAnsi="Times New Roman" w:cs="Times New Roman"/>
          <w:b w:val="0"/>
          <w:color w:val="231F20"/>
          <w:w w:val="105"/>
          <w:sz w:val="28"/>
          <w:szCs w:val="28"/>
        </w:rPr>
        <w:t>2024</w:t>
      </w:r>
    </w:p>
    <w:p w:rsidR="00BE4BF9" w:rsidRPr="00390D4A" w:rsidRDefault="00BE4BF9" w:rsidP="00BE4BF9">
      <w:pPr>
        <w:pStyle w:val="21"/>
        <w:ind w:right="151"/>
        <w:rPr>
          <w:rFonts w:ascii="Times New Roman" w:hAnsi="Times New Roman" w:cs="Times New Roman"/>
          <w:b w:val="0"/>
          <w:color w:val="231F20"/>
          <w:w w:val="105"/>
          <w:sz w:val="24"/>
          <w:szCs w:val="24"/>
        </w:rPr>
      </w:pPr>
    </w:p>
    <w:p w:rsidR="00BE4BF9" w:rsidRDefault="00BE4BF9" w:rsidP="00BE4BF9">
      <w:pPr>
        <w:pStyle w:val="af"/>
        <w:rPr>
          <w:rFonts w:ascii="Microsoft Sans Serif" w:hAnsi="Microsoft Sans Serif"/>
        </w:rPr>
      </w:pPr>
    </w:p>
    <w:p w:rsidR="00BE4BF9" w:rsidRDefault="00BE4BF9" w:rsidP="006C7D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11CC" w:rsidRDefault="00AE11CC" w:rsidP="00AE11CC">
      <w:pPr>
        <w:pStyle w:val="Heading1"/>
        <w:spacing w:before="72"/>
        <w:ind w:left="0"/>
        <w:rPr>
          <w:rFonts w:eastAsiaTheme="minorHAnsi"/>
          <w:b w:val="0"/>
          <w:bCs w:val="0"/>
          <w:sz w:val="28"/>
          <w:szCs w:val="28"/>
        </w:rPr>
      </w:pPr>
    </w:p>
    <w:p w:rsidR="00AE11CC" w:rsidRPr="00D45502" w:rsidRDefault="00AE11CC" w:rsidP="00AE11CC">
      <w:pPr>
        <w:pStyle w:val="Heading1"/>
        <w:spacing w:before="72"/>
        <w:ind w:left="0"/>
        <w:jc w:val="center"/>
        <w:rPr>
          <w:sz w:val="28"/>
          <w:szCs w:val="28"/>
        </w:rPr>
      </w:pPr>
      <w:r w:rsidRPr="00D45502">
        <w:rPr>
          <w:sz w:val="28"/>
          <w:szCs w:val="28"/>
        </w:rPr>
        <w:lastRenderedPageBreak/>
        <w:t>Пояснительная</w:t>
      </w:r>
      <w:r w:rsidRPr="00D45502">
        <w:rPr>
          <w:spacing w:val="-5"/>
          <w:sz w:val="28"/>
          <w:szCs w:val="28"/>
        </w:rPr>
        <w:t xml:space="preserve"> </w:t>
      </w:r>
      <w:r w:rsidRPr="00D45502">
        <w:rPr>
          <w:spacing w:val="-2"/>
          <w:sz w:val="28"/>
          <w:szCs w:val="28"/>
        </w:rPr>
        <w:t>записка</w:t>
      </w:r>
    </w:p>
    <w:p w:rsidR="00AE11CC" w:rsidRDefault="00AE11CC" w:rsidP="00AE11CC">
      <w:pPr>
        <w:pStyle w:val="Zag2"/>
        <w:spacing w:after="0" w:line="240" w:lineRule="auto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261893" w:rsidRDefault="00F7732B" w:rsidP="00AE11CC">
      <w:pPr>
        <w:pStyle w:val="Zag2"/>
        <w:spacing w:after="0" w:line="240" w:lineRule="auto"/>
        <w:ind w:firstLine="708"/>
        <w:jc w:val="left"/>
        <w:rPr>
          <w:b w:val="0"/>
          <w:sz w:val="28"/>
          <w:szCs w:val="28"/>
          <w:lang w:val="ru-RU"/>
        </w:rPr>
      </w:pPr>
      <w:r w:rsidRPr="00F7732B">
        <w:rPr>
          <w:b w:val="0"/>
          <w:sz w:val="28"/>
          <w:szCs w:val="28"/>
          <w:lang w:val="ru-RU"/>
        </w:rPr>
        <w:t>Рабочая программа</w:t>
      </w:r>
      <w:r w:rsidR="00261893">
        <w:rPr>
          <w:b w:val="0"/>
          <w:sz w:val="28"/>
          <w:szCs w:val="28"/>
          <w:lang w:val="ru-RU"/>
        </w:rPr>
        <w:t xml:space="preserve"> курса </w:t>
      </w:r>
      <w:r w:rsidRPr="00F7732B">
        <w:rPr>
          <w:b w:val="0"/>
          <w:sz w:val="28"/>
          <w:szCs w:val="28"/>
          <w:lang w:val="ru-RU"/>
        </w:rPr>
        <w:t xml:space="preserve"> внеурочной дея</w:t>
      </w:r>
      <w:r>
        <w:rPr>
          <w:b w:val="0"/>
          <w:sz w:val="28"/>
          <w:szCs w:val="28"/>
          <w:lang w:val="ru-RU"/>
        </w:rPr>
        <w:t>те</w:t>
      </w:r>
      <w:r w:rsidR="00261893">
        <w:rPr>
          <w:b w:val="0"/>
          <w:sz w:val="28"/>
          <w:szCs w:val="28"/>
          <w:lang w:val="ru-RU"/>
        </w:rPr>
        <w:t xml:space="preserve">льности </w:t>
      </w:r>
      <w:r>
        <w:rPr>
          <w:b w:val="0"/>
          <w:sz w:val="28"/>
          <w:szCs w:val="28"/>
          <w:lang w:val="ru-RU"/>
        </w:rPr>
        <w:t xml:space="preserve"> «Проектная мастерская </w:t>
      </w:r>
      <w:r w:rsidRPr="00F7732B">
        <w:rPr>
          <w:b w:val="0"/>
          <w:sz w:val="28"/>
          <w:szCs w:val="28"/>
          <w:lang w:val="ru-RU"/>
        </w:rPr>
        <w:t xml:space="preserve">» для 1 - 4 классов составлена </w:t>
      </w:r>
      <w:r w:rsidR="00261893">
        <w:rPr>
          <w:b w:val="0"/>
          <w:sz w:val="28"/>
          <w:szCs w:val="28"/>
          <w:lang w:val="ru-RU"/>
        </w:rPr>
        <w:t>с учетом требований ФГОС НОО и П</w:t>
      </w:r>
      <w:r w:rsidRPr="00F7732B">
        <w:rPr>
          <w:b w:val="0"/>
          <w:sz w:val="28"/>
          <w:szCs w:val="28"/>
          <w:lang w:val="ru-RU"/>
        </w:rPr>
        <w:t>рограммы воспитания</w:t>
      </w:r>
      <w:r w:rsidR="00261893">
        <w:rPr>
          <w:b w:val="0"/>
          <w:sz w:val="28"/>
          <w:szCs w:val="28"/>
          <w:lang w:val="ru-RU"/>
        </w:rPr>
        <w:t>.</w:t>
      </w:r>
    </w:p>
    <w:p w:rsidR="00AE11CC" w:rsidRDefault="00F7732B" w:rsidP="00AE11CC">
      <w:pPr>
        <w:pStyle w:val="Zag2"/>
        <w:spacing w:after="0" w:line="240" w:lineRule="auto"/>
        <w:ind w:firstLine="708"/>
        <w:jc w:val="left"/>
        <w:rPr>
          <w:b w:val="0"/>
          <w:sz w:val="28"/>
          <w:szCs w:val="28"/>
          <w:lang w:val="ru-RU"/>
        </w:rPr>
      </w:pPr>
      <w:r w:rsidRPr="00F7732B">
        <w:rPr>
          <w:b w:val="0"/>
          <w:sz w:val="28"/>
          <w:szCs w:val="28"/>
          <w:lang w:val="ru-RU"/>
        </w:rPr>
        <w:t xml:space="preserve"> Цель курса – создать условия для формирования навыков исследовательской деятельности ребенка через овладение технологией работы над проектом.</w:t>
      </w:r>
    </w:p>
    <w:p w:rsidR="00261893" w:rsidRPr="00261893" w:rsidRDefault="00261893" w:rsidP="00261893">
      <w:pPr>
        <w:pStyle w:val="Zag2"/>
        <w:spacing w:after="0" w:line="240" w:lineRule="auto"/>
        <w:ind w:firstLine="708"/>
        <w:jc w:val="left"/>
        <w:rPr>
          <w:b w:val="0"/>
          <w:sz w:val="28"/>
          <w:szCs w:val="28"/>
          <w:lang w:val="ru-RU"/>
        </w:rPr>
      </w:pPr>
      <w:r w:rsidRPr="00261893">
        <w:rPr>
          <w:b w:val="0"/>
          <w:sz w:val="28"/>
          <w:szCs w:val="28"/>
          <w:lang w:val="ru-RU"/>
        </w:rPr>
        <w:t xml:space="preserve">Задачи курса: </w:t>
      </w:r>
    </w:p>
    <w:p w:rsidR="00261893" w:rsidRPr="00261893" w:rsidRDefault="00261893" w:rsidP="00261893">
      <w:pPr>
        <w:pStyle w:val="Zag2"/>
        <w:spacing w:after="0" w:line="240" w:lineRule="auto"/>
        <w:jc w:val="left"/>
        <w:rPr>
          <w:b w:val="0"/>
          <w:sz w:val="28"/>
          <w:szCs w:val="28"/>
          <w:lang w:val="ru-RU"/>
        </w:rPr>
      </w:pPr>
      <w:r w:rsidRPr="00261893">
        <w:rPr>
          <w:b w:val="0"/>
          <w:sz w:val="28"/>
          <w:szCs w:val="28"/>
          <w:lang w:val="ru-RU"/>
        </w:rPr>
        <w:t xml:space="preserve">- формирование  представления об исследовательском обучении как ведущем способе учебной деятельности; </w:t>
      </w:r>
    </w:p>
    <w:p w:rsidR="00261893" w:rsidRPr="00261893" w:rsidRDefault="00261893" w:rsidP="00261893">
      <w:pPr>
        <w:pStyle w:val="Zag2"/>
        <w:spacing w:after="0" w:line="240" w:lineRule="auto"/>
        <w:jc w:val="left"/>
        <w:rPr>
          <w:b w:val="0"/>
          <w:sz w:val="28"/>
          <w:szCs w:val="28"/>
          <w:lang w:val="ru-RU"/>
        </w:rPr>
      </w:pPr>
      <w:r w:rsidRPr="00261893">
        <w:rPr>
          <w:b w:val="0"/>
          <w:sz w:val="28"/>
          <w:szCs w:val="28"/>
          <w:lang w:val="ru-RU"/>
        </w:rPr>
        <w:t xml:space="preserve">-  обучение  специальным знаниям, необходимым для проведения самостоятельных исследований; </w:t>
      </w:r>
    </w:p>
    <w:p w:rsidR="00261893" w:rsidRPr="00261893" w:rsidRDefault="00261893" w:rsidP="00261893">
      <w:pPr>
        <w:pStyle w:val="Zag2"/>
        <w:spacing w:after="0" w:line="240" w:lineRule="auto"/>
        <w:jc w:val="left"/>
        <w:rPr>
          <w:b w:val="0"/>
          <w:sz w:val="28"/>
          <w:szCs w:val="28"/>
          <w:lang w:val="ru-RU"/>
        </w:rPr>
      </w:pPr>
      <w:r w:rsidRPr="00261893">
        <w:rPr>
          <w:b w:val="0"/>
          <w:sz w:val="28"/>
          <w:szCs w:val="28"/>
          <w:lang w:val="ru-RU"/>
        </w:rPr>
        <w:t xml:space="preserve"> - формирование    навыков исследовательского поиска; </w:t>
      </w:r>
    </w:p>
    <w:p w:rsidR="00261893" w:rsidRPr="00F7732B" w:rsidRDefault="00261893" w:rsidP="00261893">
      <w:pPr>
        <w:pStyle w:val="Zag2"/>
        <w:spacing w:after="0" w:line="240" w:lineRule="auto"/>
        <w:jc w:val="left"/>
        <w:rPr>
          <w:b w:val="0"/>
          <w:sz w:val="28"/>
          <w:szCs w:val="28"/>
          <w:lang w:val="ru-RU"/>
        </w:rPr>
      </w:pPr>
      <w:r w:rsidRPr="00261893">
        <w:rPr>
          <w:b w:val="0"/>
          <w:sz w:val="28"/>
          <w:szCs w:val="28"/>
          <w:lang w:val="ru-RU"/>
        </w:rPr>
        <w:t xml:space="preserve">-  развитие  познавательной потребности и способности, </w:t>
      </w:r>
      <w:proofErr w:type="spellStart"/>
      <w:r w:rsidRPr="00261893">
        <w:rPr>
          <w:b w:val="0"/>
          <w:sz w:val="28"/>
          <w:szCs w:val="28"/>
          <w:lang w:val="ru-RU"/>
        </w:rPr>
        <w:t>креативности</w:t>
      </w:r>
      <w:proofErr w:type="spellEnd"/>
      <w:r w:rsidRPr="00261893">
        <w:rPr>
          <w:b w:val="0"/>
          <w:sz w:val="28"/>
          <w:szCs w:val="28"/>
          <w:lang w:val="ru-RU"/>
        </w:rPr>
        <w:t>.</w:t>
      </w:r>
    </w:p>
    <w:p w:rsidR="00956167" w:rsidRPr="006C7D4A" w:rsidRDefault="00AE11CC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32B">
        <w:rPr>
          <w:rFonts w:ascii="Times New Roman" w:hAnsi="Times New Roman" w:cs="Times New Roman"/>
          <w:sz w:val="28"/>
          <w:szCs w:val="28"/>
        </w:rPr>
        <w:t xml:space="preserve"> </w:t>
      </w:r>
      <w:r w:rsidR="00956167" w:rsidRPr="00F7732B">
        <w:rPr>
          <w:rFonts w:ascii="Times New Roman" w:hAnsi="Times New Roman" w:cs="Times New Roman"/>
          <w:sz w:val="28"/>
          <w:szCs w:val="28"/>
        </w:rPr>
        <w:t>На изучение</w:t>
      </w:r>
      <w:r w:rsidR="00261893">
        <w:rPr>
          <w:rFonts w:ascii="Times New Roman" w:hAnsi="Times New Roman" w:cs="Times New Roman"/>
          <w:sz w:val="28"/>
          <w:szCs w:val="28"/>
        </w:rPr>
        <w:t xml:space="preserve"> курса «</w:t>
      </w:r>
      <w:r w:rsidR="00261893" w:rsidRPr="00F7732B">
        <w:rPr>
          <w:rFonts w:ascii="Times New Roman" w:hAnsi="Times New Roman" w:cs="Times New Roman"/>
          <w:sz w:val="28"/>
          <w:szCs w:val="28"/>
        </w:rPr>
        <w:t>Проектная мастерская »</w:t>
      </w:r>
      <w:r w:rsidR="00956167" w:rsidRPr="006C7D4A">
        <w:rPr>
          <w:rFonts w:ascii="Times New Roman" w:hAnsi="Times New Roman" w:cs="Times New Roman"/>
          <w:sz w:val="28"/>
          <w:szCs w:val="28"/>
        </w:rPr>
        <w:t>» отводится – 135 часов (1 час в неделю, 1 класс –33 часа, 2 – 4 классы по 34 часа). Занятия ведутся 1 раз в неделю. В 4</w:t>
      </w:r>
      <w:r w:rsidR="00261893">
        <w:rPr>
          <w:rFonts w:ascii="Times New Roman" w:hAnsi="Times New Roman" w:cs="Times New Roman"/>
          <w:sz w:val="28"/>
          <w:szCs w:val="28"/>
        </w:rPr>
        <w:t xml:space="preserve"> </w:t>
      </w:r>
      <w:r w:rsidR="00956167" w:rsidRPr="006C7D4A">
        <w:rPr>
          <w:rFonts w:ascii="Times New Roman" w:hAnsi="Times New Roman" w:cs="Times New Roman"/>
          <w:sz w:val="28"/>
          <w:szCs w:val="28"/>
        </w:rPr>
        <w:t>классе - индивидуальное сопровождение проектов обучающихся.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Каждое занятие подчинено определенной структуре, в которой имеются следующие рубрики: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sz w:val="28"/>
          <w:szCs w:val="28"/>
        </w:rPr>
        <w:t>1. Рубрика «Минутка знакомства»</w:t>
      </w:r>
      <w:r w:rsidRPr="006C7D4A">
        <w:rPr>
          <w:rFonts w:ascii="Times New Roman" w:hAnsi="Times New Roman" w:cs="Times New Roman"/>
          <w:sz w:val="28"/>
          <w:szCs w:val="28"/>
        </w:rPr>
        <w:t xml:space="preserve"> позволяет начинающим проектантам узнать о сверстнике, который уже создавал свой проект ранее. Эти минутки поучительны и интересны. Чаще всего именно эти «минутки» вдохновляют ребѐнка на начало своего исследования.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sz w:val="28"/>
          <w:szCs w:val="28"/>
        </w:rPr>
        <w:t>2. Практические занятия «Играем в учѐных»</w:t>
      </w:r>
      <w:r w:rsidRPr="006C7D4A">
        <w:rPr>
          <w:rFonts w:ascii="Times New Roman" w:hAnsi="Times New Roman" w:cs="Times New Roman"/>
          <w:sz w:val="28"/>
          <w:szCs w:val="28"/>
        </w:rPr>
        <w:t xml:space="preserve"> переносят детей в мир опытов и знакомят с первыми шагами в науке. Начиная работать над каким-либо опытом или занятием, дети пытаются внести в него свои размышления, а часто и дополнительные решения.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sz w:val="28"/>
          <w:szCs w:val="28"/>
        </w:rPr>
        <w:t>3. Рубрика «Добрый совет Дельфина»</w:t>
      </w:r>
      <w:r w:rsidRPr="006C7D4A">
        <w:rPr>
          <w:rFonts w:ascii="Times New Roman" w:hAnsi="Times New Roman" w:cs="Times New Roman"/>
          <w:sz w:val="28"/>
          <w:szCs w:val="28"/>
        </w:rPr>
        <w:t xml:space="preserve"> помогает в решении сложившихся проблем у ребѐнка на данном этапе и является ненавязчивой подсказкой.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sz w:val="28"/>
          <w:szCs w:val="28"/>
        </w:rPr>
        <w:t>4. Тесты и самоанализ</w:t>
      </w:r>
      <w:r w:rsidRPr="006C7D4A">
        <w:rPr>
          <w:rFonts w:ascii="Times New Roman" w:hAnsi="Times New Roman" w:cs="Times New Roman"/>
          <w:sz w:val="28"/>
          <w:szCs w:val="28"/>
        </w:rPr>
        <w:t xml:space="preserve"> помогут будущему проектанту овладеть элементами рефлексии, которые будут способствовать формированию самоуважения и позитивной самооценки автора проекта.</w:t>
      </w:r>
    </w:p>
    <w:p w:rsidR="00956167" w:rsidRPr="006C7D4A" w:rsidRDefault="00956167" w:rsidP="00956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sz w:val="28"/>
          <w:szCs w:val="28"/>
        </w:rPr>
        <w:t>5. Рубрика «Переменка»</w:t>
      </w:r>
      <w:r w:rsidRPr="006C7D4A">
        <w:rPr>
          <w:rFonts w:ascii="Times New Roman" w:hAnsi="Times New Roman" w:cs="Times New Roman"/>
          <w:sz w:val="28"/>
          <w:szCs w:val="28"/>
        </w:rPr>
        <w:t xml:space="preserve"> помогает развивать внимание и логику, творческое мышление и любознательность, память и способность к восприятию.</w:t>
      </w: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AE11CC" w:rsidRDefault="00AE11CC" w:rsidP="009F79C5">
      <w:pPr>
        <w:pStyle w:val="Zag2"/>
        <w:spacing w:after="0" w:line="240" w:lineRule="auto"/>
        <w:jc w:val="left"/>
        <w:rPr>
          <w:rFonts w:eastAsiaTheme="minorHAnsi"/>
          <w:b w:val="0"/>
          <w:bCs w:val="0"/>
          <w:color w:val="auto"/>
          <w:sz w:val="28"/>
          <w:szCs w:val="28"/>
          <w:lang w:val="ru-RU" w:eastAsia="en-US"/>
        </w:rPr>
      </w:pPr>
    </w:p>
    <w:p w:rsidR="00C765C1" w:rsidRPr="006C7D4A" w:rsidRDefault="00C765C1" w:rsidP="006C7D4A">
      <w:pPr>
        <w:pStyle w:val="Zag2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6C7D4A">
        <w:rPr>
          <w:rStyle w:val="Zag11"/>
          <w:rFonts w:eastAsia="@Arial Unicode MS"/>
          <w:sz w:val="28"/>
          <w:szCs w:val="28"/>
          <w:lang w:val="ru-RU"/>
        </w:rPr>
        <w:t xml:space="preserve">Планируемые результаты освоения </w:t>
      </w:r>
      <w:proofErr w:type="gramStart"/>
      <w:r w:rsidRPr="006C7D4A">
        <w:rPr>
          <w:rStyle w:val="Zag11"/>
          <w:rFonts w:eastAsia="@Arial Unicode MS"/>
          <w:sz w:val="28"/>
          <w:szCs w:val="28"/>
          <w:lang w:val="ru-RU"/>
        </w:rPr>
        <w:t>обучающимися</w:t>
      </w:r>
      <w:proofErr w:type="gramEnd"/>
    </w:p>
    <w:p w:rsidR="00C765C1" w:rsidRPr="006C7D4A" w:rsidRDefault="00C765C1" w:rsidP="006C7D4A">
      <w:pPr>
        <w:pStyle w:val="Zag2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6C7D4A">
        <w:rPr>
          <w:rStyle w:val="Zag11"/>
          <w:rFonts w:eastAsia="@Arial Unicode MS"/>
          <w:sz w:val="28"/>
          <w:szCs w:val="28"/>
          <w:lang w:val="ru-RU"/>
        </w:rPr>
        <w:t>программы внеурочной де</w:t>
      </w:r>
      <w:r w:rsidR="006C7D4A">
        <w:rPr>
          <w:rStyle w:val="Zag11"/>
          <w:rFonts w:eastAsia="@Arial Unicode MS"/>
          <w:sz w:val="28"/>
          <w:szCs w:val="28"/>
          <w:lang w:val="ru-RU"/>
        </w:rPr>
        <w:t>ятельности «Проектная мастерская</w:t>
      </w:r>
      <w:r w:rsidRPr="006C7D4A">
        <w:rPr>
          <w:rStyle w:val="Zag11"/>
          <w:rFonts w:eastAsia="@Arial Unicode MS"/>
          <w:sz w:val="28"/>
          <w:szCs w:val="28"/>
          <w:lang w:val="ru-RU"/>
        </w:rPr>
        <w:t>»</w:t>
      </w:r>
    </w:p>
    <w:p w:rsidR="00C765C1" w:rsidRPr="006C7D4A" w:rsidRDefault="00C765C1" w:rsidP="006C7D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E47" w:rsidRPr="006C7D4A" w:rsidRDefault="004E6F30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Cs/>
          <w:sz w:val="28"/>
          <w:szCs w:val="28"/>
        </w:rPr>
        <w:lastRenderedPageBreak/>
        <w:t>Максимальной эффективности процесса обучения можно достичь при условии погружения учащихся при условии погружения учащихся в атмосферу творческого поиска исследовательской деятельности. Только когда детям интересно, когда они заинтересованы, делают полезное и важное дело, лучше усваивается материал. Создание условий для активизации личностного потенциала учащихся</w:t>
      </w:r>
      <w:r w:rsidR="00270E47" w:rsidRPr="006C7D4A">
        <w:rPr>
          <w:rFonts w:ascii="Times New Roman" w:hAnsi="Times New Roman" w:cs="Times New Roman"/>
          <w:bCs/>
          <w:sz w:val="28"/>
          <w:szCs w:val="28"/>
        </w:rPr>
        <w:t xml:space="preserve">, а также гармоничного сочетания индивидуализации освоения знаний и коллективных форм их применения даёт </w:t>
      </w:r>
      <w:r w:rsidR="00270E47" w:rsidRPr="006C7D4A">
        <w:rPr>
          <w:rFonts w:ascii="Times New Roman" w:hAnsi="Times New Roman" w:cs="Times New Roman"/>
          <w:b/>
          <w:bCs/>
          <w:sz w:val="28"/>
          <w:szCs w:val="28"/>
        </w:rPr>
        <w:t>проектная технология.</w:t>
      </w:r>
    </w:p>
    <w:p w:rsidR="00270E47" w:rsidRPr="006C7D4A" w:rsidRDefault="00270E47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D4A">
        <w:rPr>
          <w:rFonts w:ascii="Times New Roman" w:hAnsi="Times New Roman" w:cs="Times New Roman"/>
          <w:bCs/>
          <w:sz w:val="28"/>
          <w:szCs w:val="28"/>
        </w:rPr>
        <w:t xml:space="preserve">Метод проектов представляет собой гибкую модель организации </w:t>
      </w:r>
      <w:proofErr w:type="spellStart"/>
      <w:r w:rsidRPr="006C7D4A">
        <w:rPr>
          <w:rFonts w:ascii="Times New Roman" w:hAnsi="Times New Roman" w:cs="Times New Roman"/>
          <w:bCs/>
          <w:sz w:val="28"/>
          <w:szCs w:val="28"/>
        </w:rPr>
        <w:t>образовательно</w:t>
      </w:r>
      <w:proofErr w:type="spellEnd"/>
      <w:r w:rsidRPr="006C7D4A">
        <w:rPr>
          <w:rFonts w:ascii="Times New Roman" w:hAnsi="Times New Roman" w:cs="Times New Roman"/>
          <w:bCs/>
          <w:sz w:val="28"/>
          <w:szCs w:val="28"/>
        </w:rPr>
        <w:t>–воспитательного процесса, направленного   на развитие учащихся и их самореализацию в деятельности. Он способствует развитию наблюдательности и стремлению находить объяснение своим наблюдениям, приучает задавать вопросы и находить на них ответы, а затем проверять правильность своих ответов путём анализа информации, проведения эксперимента и исследований.</w:t>
      </w:r>
    </w:p>
    <w:p w:rsidR="003C2601" w:rsidRPr="006C7D4A" w:rsidRDefault="00270E47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hAnsi="Times New Roman" w:cs="Times New Roman"/>
          <w:bCs/>
          <w:sz w:val="28"/>
          <w:szCs w:val="28"/>
        </w:rPr>
        <w:t>Метод проектов является эффективным средством личностного развития школьника. Он ориентирует образовательный процесс на творческую самореализацию личности, формирует активную самостоятельную и инициативную позицию учащихся в учении и способствует социализации обучающихся, что</w:t>
      </w:r>
      <w:r w:rsidR="00753AD1" w:rsidRPr="006C7D4A">
        <w:rPr>
          <w:rFonts w:ascii="Times New Roman" w:hAnsi="Times New Roman" w:cs="Times New Roman"/>
          <w:bCs/>
          <w:sz w:val="28"/>
          <w:szCs w:val="28"/>
        </w:rPr>
        <w:t>, в конечном счёте, и являе</w:t>
      </w:r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одной из целей </w:t>
      </w:r>
      <w:proofErr w:type="spellStart"/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gramStart"/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воспитательного процесса</w:t>
      </w:r>
      <w:r w:rsidR="00C765C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AD1" w:rsidRPr="006C7D4A" w:rsidRDefault="00753AD1" w:rsidP="006C7D4A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AD1" w:rsidRPr="006C7D4A" w:rsidRDefault="00753AD1" w:rsidP="006C7D4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получит возможность научиться:</w:t>
      </w:r>
    </w:p>
    <w:p w:rsidR="00753AD1" w:rsidRPr="006C7D4A" w:rsidRDefault="00753AD1" w:rsidP="006C7D4A">
      <w:pPr>
        <w:numPr>
          <w:ilvl w:val="0"/>
          <w:numId w:val="3"/>
        </w:numPr>
        <w:tabs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 проблемы;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вопросы;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выдвигать гипотезы;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определение понятиям;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эксперименты;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умозаключения и выводы;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структурировать материал;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готовить тексты собственных докладов; </w:t>
      </w:r>
    </w:p>
    <w:p w:rsidR="00753AD1" w:rsidRPr="006C7D4A" w:rsidRDefault="00753AD1" w:rsidP="006C7D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объяснять, доказывать и защищать свои идеи.</w:t>
      </w:r>
    </w:p>
    <w:p w:rsidR="00753AD1" w:rsidRPr="006C7D4A" w:rsidRDefault="00753AD1" w:rsidP="006C7D4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ходе решения системы проектных задач</w:t>
      </w: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младших школьников могут быть </w:t>
      </w: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сформированы </w:t>
      </w: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способности</w:t>
      </w: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</w:t>
      </w:r>
    </w:p>
    <w:p w:rsidR="00753AD1" w:rsidRPr="006C7D4A" w:rsidRDefault="00753AD1" w:rsidP="006C7D4A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Рефлексировать</w:t>
      </w:r>
      <w:proofErr w:type="spellEnd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(видеть проблему; анализировать </w:t>
      </w:r>
      <w:proofErr w:type="gramStart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сделанное</w:t>
      </w:r>
      <w:proofErr w:type="gramEnd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почему получилось, почему не получилось, видеть трудности, ошибки);</w:t>
      </w:r>
    </w:p>
    <w:p w:rsidR="00753AD1" w:rsidRPr="006C7D4A" w:rsidRDefault="00753AD1" w:rsidP="006C7D4A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Целеполагать</w:t>
      </w:r>
      <w:proofErr w:type="spellEnd"/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(ставить и удерживать цели);</w:t>
      </w:r>
    </w:p>
    <w:p w:rsidR="00753AD1" w:rsidRPr="006C7D4A" w:rsidRDefault="00753AD1" w:rsidP="006C7D4A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(составлять план своей деятельности);</w:t>
      </w:r>
    </w:p>
    <w:p w:rsidR="00753AD1" w:rsidRPr="006C7D4A" w:rsidRDefault="00C17BC4" w:rsidP="006C7D4A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AD1"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(представлять способ действия в виде модели-схемы, выделяя все существенное и главное);</w:t>
      </w:r>
    </w:p>
    <w:p w:rsidR="00753AD1" w:rsidRPr="006C7D4A" w:rsidRDefault="00753AD1" w:rsidP="006C7D4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при поиске способа (способов) решения задачи;</w:t>
      </w:r>
    </w:p>
    <w:p w:rsidR="00C765C1" w:rsidRPr="006C7D4A" w:rsidRDefault="00753AD1" w:rsidP="006C7D4A">
      <w:pPr>
        <w:numPr>
          <w:ilvl w:val="0"/>
          <w:numId w:val="4"/>
        </w:numPr>
        <w:spacing w:before="100" w:beforeAutospacing="1" w:after="0" w:afterAutospacing="1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6C7D4A" w:rsidRPr="006C7D4A" w:rsidRDefault="00BF3288" w:rsidP="006C7D4A">
      <w:pPr>
        <w:pStyle w:val="Zag2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6C7D4A">
        <w:rPr>
          <w:sz w:val="28"/>
          <w:szCs w:val="28"/>
          <w:lang w:val="ru-RU"/>
        </w:rPr>
        <w:t>Программа</w:t>
      </w:r>
      <w:r w:rsidR="00261893">
        <w:rPr>
          <w:sz w:val="28"/>
          <w:szCs w:val="28"/>
          <w:lang w:val="ru-RU"/>
        </w:rPr>
        <w:t xml:space="preserve"> курса </w:t>
      </w:r>
      <w:r w:rsidR="006C7D4A" w:rsidRPr="006C7D4A">
        <w:rPr>
          <w:rStyle w:val="Zag11"/>
          <w:rFonts w:eastAsia="@Arial Unicode MS"/>
          <w:sz w:val="28"/>
          <w:szCs w:val="28"/>
          <w:lang w:val="ru-RU"/>
        </w:rPr>
        <w:t xml:space="preserve"> внеурочной де</w:t>
      </w:r>
      <w:r w:rsidR="006C7D4A">
        <w:rPr>
          <w:rStyle w:val="Zag11"/>
          <w:rFonts w:eastAsia="@Arial Unicode MS"/>
          <w:sz w:val="28"/>
          <w:szCs w:val="28"/>
          <w:lang w:val="ru-RU"/>
        </w:rPr>
        <w:t>ятельности «Проектная мастерская</w:t>
      </w:r>
      <w:r w:rsidR="006C7D4A" w:rsidRPr="006C7D4A">
        <w:rPr>
          <w:rStyle w:val="Zag11"/>
          <w:rFonts w:eastAsia="@Arial Unicode MS"/>
          <w:sz w:val="28"/>
          <w:szCs w:val="28"/>
          <w:lang w:val="ru-RU"/>
        </w:rPr>
        <w:t>»</w:t>
      </w:r>
    </w:p>
    <w:p w:rsidR="00286CE6" w:rsidRPr="006C7D4A" w:rsidRDefault="00BF3288" w:rsidP="006C7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6CE6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</w:t>
      </w:r>
      <w:r w:rsidR="00D55EBC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усматривает </w:t>
      </w:r>
      <w:r w:rsidR="00286CE6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достижение</w:t>
      </w:r>
      <w:r w:rsidR="00C74109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6CE6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уровней результатов:</w:t>
      </w:r>
    </w:p>
    <w:tbl>
      <w:tblPr>
        <w:tblpPr w:leftFromText="180" w:rightFromText="180" w:vertAnchor="text" w:horzAnchor="margin" w:tblpXSpec="center" w:tblpY="98"/>
        <w:tblW w:w="10768" w:type="dxa"/>
        <w:tblCellMar>
          <w:left w:w="0" w:type="dxa"/>
          <w:right w:w="0" w:type="dxa"/>
        </w:tblCellMar>
        <w:tblLook w:val="04A0"/>
      </w:tblPr>
      <w:tblGrid>
        <w:gridCol w:w="3397"/>
        <w:gridCol w:w="3402"/>
        <w:gridCol w:w="3969"/>
      </w:tblGrid>
      <w:tr w:rsidR="00286CE6" w:rsidRPr="006C7D4A" w:rsidTr="00C765C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C7D4A" w:rsidRDefault="00455DCC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Первый уровень результатов</w:t>
            </w: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класс)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C7D4A" w:rsidRDefault="00455DCC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Второй уровень результатов</w:t>
            </w: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(2-3 класс)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55DCC" w:rsidRPr="006C7D4A" w:rsidRDefault="00455DCC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Третий уровень результатов</w:t>
            </w:r>
          </w:p>
          <w:p w:rsidR="00286CE6" w:rsidRPr="006C7D4A" w:rsidRDefault="00286CE6" w:rsidP="006C7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 класс)</w:t>
            </w:r>
          </w:p>
        </w:tc>
      </w:tr>
      <w:tr w:rsidR="00286CE6" w:rsidRPr="006C7D4A" w:rsidTr="00C765C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редполагает приобретение первоклассниками новых знаний, опыта решения проектных задач по различным </w:t>
            </w:r>
            <w:r w:rsidR="00B92F47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аправлениям.</w:t>
            </w:r>
          </w:p>
          <w:p w:rsidR="00286CE6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редполагает позитивное отношение детей к базовым ценностям общества, в частности к образованию и самообразованию. </w:t>
            </w:r>
          </w:p>
          <w:p w:rsidR="00286CE6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проявляется в активном использовании школьниками метода проектов, самостоятельном выборе тем (</w:t>
            </w:r>
            <w:proofErr w:type="spellStart"/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подтем</w:t>
            </w:r>
            <w:proofErr w:type="spellEnd"/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проекта, приобретении опыта самостоятельного поиска, систематизации и</w:t>
            </w:r>
            <w:r w:rsidR="00DB77CE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оформлении интересующей информации.</w:t>
            </w:r>
          </w:p>
          <w:p w:rsidR="00C74109" w:rsidRPr="006C7D4A" w:rsidRDefault="00C74109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B77CE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DB77CE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редполагает получение школьниками самостоятельного социального опыта.</w:t>
            </w:r>
          </w:p>
          <w:p w:rsidR="00286CE6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Проявляется в участии школьников в реализации социальных проектов по самостоятельно выбранному направлению.</w:t>
            </w:r>
          </w:p>
          <w:p w:rsidR="00286CE6" w:rsidRPr="006C7D4A" w:rsidRDefault="00C765C1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286CE6"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Итоги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реализации программы могут быть </w:t>
            </w:r>
            <w:r w:rsidR="00286CE6" w:rsidRPr="006C7D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представлены</w:t>
            </w:r>
            <w:r w:rsidR="00286CE6"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через презентации проектов, участие в конкурсах и олимпиадах по разным направлениям, выставки, конференции, фестивали, чемпионаты и пр.</w:t>
            </w:r>
          </w:p>
          <w:p w:rsidR="00455DCC" w:rsidRPr="006C7D4A" w:rsidRDefault="00455DCC" w:rsidP="006C7D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6CE6" w:rsidRPr="006C7D4A" w:rsidRDefault="00286CE6" w:rsidP="006C7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2c465029c35ae63a84a6feb871b1d2db76577cad"/>
      <w:bookmarkStart w:id="1" w:name="0"/>
      <w:bookmarkEnd w:id="0"/>
      <w:bookmarkEnd w:id="1"/>
    </w:p>
    <w:p w:rsidR="00D55EBC" w:rsidRPr="006C7D4A" w:rsidRDefault="009F79C5" w:rsidP="006C7D4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 </w:t>
      </w:r>
      <w:r w:rsidR="00C74109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proofErr w:type="spellStart"/>
      <w:r w:rsidR="00C74109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="00C74109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результаты образовательного процесса</w:t>
      </w:r>
    </w:p>
    <w:tbl>
      <w:tblPr>
        <w:tblStyle w:val="a8"/>
        <w:tblW w:w="10773" w:type="dxa"/>
        <w:tblInd w:w="-572" w:type="dxa"/>
        <w:tblLook w:val="04A0"/>
      </w:tblPr>
      <w:tblGrid>
        <w:gridCol w:w="2659"/>
        <w:gridCol w:w="4194"/>
        <w:gridCol w:w="3920"/>
      </w:tblGrid>
      <w:tr w:rsidR="00C52C73" w:rsidRPr="006C7D4A" w:rsidTr="00C52C73">
        <w:tc>
          <w:tcPr>
            <w:tcW w:w="2552" w:type="dxa"/>
          </w:tcPr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Результаты</w:t>
            </w:r>
          </w:p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Формируемые умения</w:t>
            </w:r>
          </w:p>
        </w:tc>
        <w:tc>
          <w:tcPr>
            <w:tcW w:w="3969" w:type="dxa"/>
          </w:tcPr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7D4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6C7D4A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получит возможность для формирования:</w:t>
            </w:r>
          </w:p>
        </w:tc>
      </w:tr>
      <w:tr w:rsidR="00C52C73" w:rsidRPr="006C7D4A" w:rsidTr="00C52C73">
        <w:tc>
          <w:tcPr>
            <w:tcW w:w="2552" w:type="dxa"/>
          </w:tcPr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4252" w:type="dxa"/>
          </w:tcPr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положительное отношение к проектно-исследовательской деятельности;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-интерес к новому содержанию и новым способам познания;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ориентация на понимание причин успеха в проектно-исследовательской деятельности, в том числе на </w:t>
            </w: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к самооценке на основе критериев успешности проектно-исследовательской деятельности.</w:t>
            </w:r>
          </w:p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выраженной познавательной мотивации;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устойчивого интереса к новым способам познания;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адекватного понимания причин успешности проектно-исследовательской деятельности;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      </w:r>
          </w:p>
        </w:tc>
      </w:tr>
      <w:tr w:rsidR="00C52C73" w:rsidRPr="006C7D4A" w:rsidTr="00C52C73">
        <w:tc>
          <w:tcPr>
            <w:tcW w:w="2552" w:type="dxa"/>
          </w:tcPr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</w:p>
        </w:tc>
        <w:tc>
          <w:tcPr>
            <w:tcW w:w="4252" w:type="dxa"/>
          </w:tcPr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и сохранять учебную задачу;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учитывать выделенные учителем ориентиры действия;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планировать свои действия;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итоговый и пошаговый контроль;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воспринимать оценку своей работы;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способ и результат действия;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действия на основе их оценки и учета сделанных ошибок;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выполнять учебные действия в материале, речи, в уме.</w:t>
            </w:r>
          </w:p>
        </w:tc>
        <w:tc>
          <w:tcPr>
            <w:tcW w:w="3969" w:type="dxa"/>
          </w:tcPr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проявлять познавательную инициативу;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учитывать выделенные учителем ориентиры действия в незнакомом материале;</w:t>
            </w:r>
          </w:p>
          <w:p w:rsidR="00C52C73" w:rsidRPr="006C7D4A" w:rsidRDefault="00C52C73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преобразовывать практическую задачу в познавательную, самостоятельно находить варианты решения познавательной задачи.</w:t>
            </w:r>
            <w:proofErr w:type="gramEnd"/>
          </w:p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52C73" w:rsidRPr="006C7D4A" w:rsidTr="00C52C73">
        <w:tc>
          <w:tcPr>
            <w:tcW w:w="2552" w:type="dxa"/>
          </w:tcPr>
          <w:p w:rsidR="00C52C73" w:rsidRPr="006C7D4A" w:rsidRDefault="00BF3288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4252" w:type="dxa"/>
          </w:tcPr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том числе, контролируемом пространстве Интернет;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знаки, символы, модели, схемы для решения познавательных задач и представления их результатов;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-высказываться в устной и </w:t>
            </w: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письменной формах;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ориентироваться на разные способы решения познавательных исследовательских задач;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основами смыслового чтения текста;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объекты, выделять главное;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синтез (целое из частей);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проводить сравнение, классификацию по разным критериям;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причинно-следственные связи;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строить рассуждения об объекте;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обобщать (выделять класс объектов по какому-либо признаку);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подводить под понятие;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устанавливать аналогии;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такими понятиями, как проблема, гипотеза, наблюдение, эксперимент, умозаключение, вывод и т.п.;</w:t>
            </w:r>
            <w:proofErr w:type="gramEnd"/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осознанно и произвольно строить сообщения в устной и письменной форме;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строить </w:t>
            </w: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включающее установление причинно-следственных связей;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оперировать такими понятиями, как явление, причина, следствие, событие, </w:t>
            </w: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обусловленность, зависимость, различие, сходство, общность, совместимость, несовместимость, возможность, невозможность и др.;</w:t>
            </w:r>
            <w:proofErr w:type="gramEnd"/>
          </w:p>
          <w:p w:rsidR="00C52C73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использованию исследовательских методов обучения в основном учебном процессе и повседневной практике взаимодействия с миром.</w:t>
            </w:r>
          </w:p>
        </w:tc>
        <w:tc>
          <w:tcPr>
            <w:tcW w:w="3969" w:type="dxa"/>
          </w:tcPr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фиксировать информацию с помощью инструментов ИКТ;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осознанно и произвольно строить сообщения в устной и письменной форме;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строить </w:t>
            </w: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включающее </w:t>
            </w: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установление причинно-следственных связей;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      </w:r>
            <w:proofErr w:type="gramEnd"/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использованию исследовательских методов обучения в основном учебном процессе и повседневной практике взаимодействия с миром.</w:t>
            </w:r>
          </w:p>
          <w:p w:rsidR="00C52C73" w:rsidRPr="006C7D4A" w:rsidRDefault="00C52C73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BF3288" w:rsidRPr="006C7D4A" w:rsidTr="00C52C73">
        <w:tc>
          <w:tcPr>
            <w:tcW w:w="2552" w:type="dxa"/>
          </w:tcPr>
          <w:p w:rsidR="00BF3288" w:rsidRPr="006C7D4A" w:rsidRDefault="00BF3288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Коммуникативные</w:t>
            </w:r>
          </w:p>
        </w:tc>
        <w:tc>
          <w:tcPr>
            <w:tcW w:w="4252" w:type="dxa"/>
          </w:tcPr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допускать существование различных точек зрения;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учитывать разные мнения, стремиться к координации;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формулировать собственное мнение и позицию;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договариваться, приходить к общему решению;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корректность в высказываниях;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задавать вопросы по существу;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использовать речь для регуляции своего действия;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контролировать действия партнера;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монологической и диалогической формами речи;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допускать возможность существования у людей разных точек зрения, в том числе не совпадающих с его </w:t>
            </w: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учитывать позицию партнера в общении и взаимодействии;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взаимный контроль и оказывать партнерам в сотрудничестве необходимую взаимопомощь;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адекватно использовать речь для планирования и регуляции своей деятельности.</w:t>
            </w:r>
          </w:p>
        </w:tc>
        <w:tc>
          <w:tcPr>
            <w:tcW w:w="3969" w:type="dxa"/>
          </w:tcPr>
          <w:p w:rsidR="00BF3288" w:rsidRPr="006C7D4A" w:rsidRDefault="00BF3288" w:rsidP="006C7D4A">
            <w:pPr>
              <w:shd w:val="clear" w:color="auto" w:fill="FFFFFF"/>
              <w:spacing w:before="24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учитывать разные мнения и обосновывать свою позицию;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аргументировать свою позицию и координировать ее с позицией партнеров при выработке общего решения в совместной деятельности;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учетом целей коммуникации достаточно полно и точно передавать партнеру необходимую информацию как ориентир для построения действия;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допускать возможность существования у людей разных точек зрения, в том числе не совпадающих с его </w:t>
            </w:r>
            <w:proofErr w:type="gramStart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учитывать позицию партнера в общении и взаимодействии;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взаимный контроль и оказывать партнерам в сотрудничестве необходимую взаимопомощь;</w:t>
            </w:r>
          </w:p>
          <w:p w:rsidR="00BF3288" w:rsidRPr="006C7D4A" w:rsidRDefault="00BF3288" w:rsidP="006C7D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адекватно использовать речь для планирования и регуляции своей деятельности.</w:t>
            </w:r>
          </w:p>
        </w:tc>
      </w:tr>
    </w:tbl>
    <w:p w:rsidR="00C52C73" w:rsidRPr="006C7D4A" w:rsidRDefault="00C52C73" w:rsidP="006C7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893" w:rsidRDefault="00D9755F" w:rsidP="00261893">
      <w:pPr>
        <w:pStyle w:val="Zag2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261893">
        <w:rPr>
          <w:bCs w:val="0"/>
          <w:sz w:val="28"/>
          <w:szCs w:val="28"/>
          <w:lang w:val="ru-RU"/>
        </w:rPr>
        <w:t>Ожидаемые результ</w:t>
      </w:r>
      <w:r w:rsidR="00BF3288" w:rsidRPr="00261893">
        <w:rPr>
          <w:bCs w:val="0"/>
          <w:sz w:val="28"/>
          <w:szCs w:val="28"/>
          <w:lang w:val="ru-RU"/>
        </w:rPr>
        <w:t xml:space="preserve">аты освоения программы </w:t>
      </w:r>
      <w:r w:rsidR="00261893">
        <w:rPr>
          <w:rStyle w:val="Zag11"/>
          <w:rFonts w:eastAsia="@Arial Unicode MS"/>
          <w:sz w:val="28"/>
          <w:szCs w:val="28"/>
          <w:lang w:val="ru-RU"/>
        </w:rPr>
        <w:t xml:space="preserve">курса внеурочной </w:t>
      </w:r>
      <w:r w:rsidR="00261893" w:rsidRPr="006C7D4A">
        <w:rPr>
          <w:rStyle w:val="Zag11"/>
          <w:rFonts w:eastAsia="@Arial Unicode MS"/>
          <w:sz w:val="28"/>
          <w:szCs w:val="28"/>
          <w:lang w:val="ru-RU"/>
        </w:rPr>
        <w:t xml:space="preserve"> де</w:t>
      </w:r>
      <w:r w:rsidR="00261893">
        <w:rPr>
          <w:rStyle w:val="Zag11"/>
          <w:rFonts w:eastAsia="@Arial Unicode MS"/>
          <w:sz w:val="28"/>
          <w:szCs w:val="28"/>
          <w:lang w:val="ru-RU"/>
        </w:rPr>
        <w:t>ятельности «Проектная мастерская</w:t>
      </w:r>
      <w:r w:rsidR="00261893" w:rsidRPr="006C7D4A">
        <w:rPr>
          <w:rStyle w:val="Zag11"/>
          <w:rFonts w:eastAsia="@Arial Unicode MS"/>
          <w:sz w:val="28"/>
          <w:szCs w:val="28"/>
          <w:lang w:val="ru-RU"/>
        </w:rPr>
        <w:t>»</w:t>
      </w:r>
    </w:p>
    <w:p w:rsidR="00261893" w:rsidRPr="006C7D4A" w:rsidRDefault="00261893" w:rsidP="00261893">
      <w:pPr>
        <w:pStyle w:val="Zag2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</w:p>
    <w:p w:rsidR="004D435F" w:rsidRPr="00AE11CC" w:rsidRDefault="00261893" w:rsidP="00261893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класс</w:t>
      </w:r>
    </w:p>
    <w:p w:rsidR="00BF3288" w:rsidRPr="006C7D4A" w:rsidRDefault="00BF3288" w:rsidP="006C7D4A">
      <w:pPr>
        <w:pStyle w:val="a6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4D435F" w:rsidRPr="006C7D4A" w:rsidRDefault="00D9755F" w:rsidP="006C7D4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iCs/>
          <w:color w:val="000000"/>
          <w:sz w:val="28"/>
          <w:szCs w:val="28"/>
        </w:rPr>
        <w:t>Обучающийся будет знать: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основы проведения исследовательской работы;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что такое мини – проект и творческий проект;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методы исследования: наблюдение, опыт;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способы поиска необходимой для исследования информации;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правила сотрудничества в процессе исследования;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основные логические операции, их отличительные особенности;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правила успешной презентации работы.</w:t>
      </w:r>
    </w:p>
    <w:p w:rsidR="00BF3288" w:rsidRDefault="00D9755F" w:rsidP="00AE11C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iCs/>
          <w:color w:val="000000"/>
          <w:sz w:val="28"/>
          <w:szCs w:val="28"/>
        </w:rPr>
        <w:t>Обучающийся будет уметь: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определять круг вопросов и проблем при выполнении исследовательской работы;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подбирать материал, необходимый для исследования;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оценивать ход, результат своей деятельности и деятельности других;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сотрудничать в процессе проектной деятельности, оказывать помощь товарищам и принимать помощь других участников процесса, адекватно выбирать и оценивать свою роль в коллективной работе.</w:t>
      </w:r>
    </w:p>
    <w:p w:rsidR="00AE11CC" w:rsidRPr="006C7D4A" w:rsidRDefault="00AE11CC" w:rsidP="00AE11CC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F3288" w:rsidRDefault="00261893" w:rsidP="00261893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2 класс</w:t>
      </w:r>
    </w:p>
    <w:p w:rsidR="00AE11CC" w:rsidRPr="00AE11CC" w:rsidRDefault="00AE11CC" w:rsidP="006C7D4A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F3288" w:rsidRPr="006C7D4A" w:rsidRDefault="001E06D4" w:rsidP="006C7D4A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6C7D4A">
        <w:rPr>
          <w:bCs/>
          <w:i/>
          <w:color w:val="000000"/>
          <w:sz w:val="28"/>
          <w:szCs w:val="28"/>
        </w:rPr>
        <w:t>Обучающийся будет знать:</w:t>
      </w:r>
      <w:r w:rsidRPr="006C7D4A">
        <w:rPr>
          <w:color w:val="000000"/>
          <w:sz w:val="28"/>
          <w:szCs w:val="28"/>
        </w:rPr>
        <w:t xml:space="preserve"> основные особенности проведения исследовательской работы; что такое информационный проект и </w:t>
      </w:r>
      <w:proofErr w:type="spellStart"/>
      <w:r w:rsidRPr="006C7D4A">
        <w:rPr>
          <w:color w:val="000000"/>
          <w:sz w:val="28"/>
          <w:szCs w:val="28"/>
        </w:rPr>
        <w:t>практико</w:t>
      </w:r>
      <w:proofErr w:type="spellEnd"/>
      <w:r w:rsidR="00BF3288" w:rsidRPr="006C7D4A">
        <w:rPr>
          <w:color w:val="000000"/>
          <w:sz w:val="28"/>
          <w:szCs w:val="28"/>
        </w:rPr>
        <w:t xml:space="preserve"> </w:t>
      </w:r>
      <w:r w:rsidRPr="006C7D4A">
        <w:rPr>
          <w:color w:val="000000"/>
          <w:sz w:val="28"/>
          <w:szCs w:val="28"/>
        </w:rPr>
        <w:t>– ориентированный проект; методы исследования: эксперимент, интервьюирование; правила выбора темы и объекта исследования, виды оформления проектов; правила осуществления самоконтроля; правила успешной презентации работы.</w:t>
      </w:r>
    </w:p>
    <w:p w:rsidR="001E06D4" w:rsidRPr="006C7D4A" w:rsidRDefault="001E06D4" w:rsidP="006C7D4A">
      <w:pPr>
        <w:pStyle w:val="a6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6C7D4A">
        <w:rPr>
          <w:bCs/>
          <w:i/>
          <w:iCs/>
          <w:color w:val="000000"/>
          <w:sz w:val="28"/>
          <w:szCs w:val="28"/>
        </w:rPr>
        <w:t>Обучающийся будет уметь:</w:t>
      </w:r>
      <w:r w:rsidRPr="006C7D4A">
        <w:rPr>
          <w:color w:val="000000"/>
          <w:sz w:val="28"/>
          <w:szCs w:val="28"/>
        </w:rPr>
        <w:t>  выбирать п</w:t>
      </w:r>
      <w:r w:rsidR="00BF3288" w:rsidRPr="006C7D4A">
        <w:rPr>
          <w:color w:val="000000"/>
          <w:sz w:val="28"/>
          <w:szCs w:val="28"/>
        </w:rPr>
        <w:t>ути решения задачи исследования</w:t>
      </w:r>
      <w:r w:rsidRPr="006C7D4A">
        <w:rPr>
          <w:color w:val="000000"/>
          <w:sz w:val="28"/>
          <w:szCs w:val="28"/>
        </w:rPr>
        <w:t xml:space="preserve">;  классифицировать предметы, явления и события;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  осуществлять сотрудничество </w:t>
      </w:r>
      <w:proofErr w:type="gramStart"/>
      <w:r w:rsidRPr="006C7D4A">
        <w:rPr>
          <w:color w:val="000000"/>
          <w:sz w:val="28"/>
          <w:szCs w:val="28"/>
        </w:rPr>
        <w:t>со</w:t>
      </w:r>
      <w:proofErr w:type="gramEnd"/>
      <w:r w:rsidRPr="006C7D4A">
        <w:rPr>
          <w:color w:val="000000"/>
          <w:sz w:val="28"/>
          <w:szCs w:val="28"/>
        </w:rPr>
        <w:t xml:space="preserve"> взрослыми;  презентовать свою работу, участвовать в обсуждении - коллективной оценочной деятельности; использовать разные источники информации. </w:t>
      </w:r>
    </w:p>
    <w:p w:rsidR="00BF3288" w:rsidRPr="006C7D4A" w:rsidRDefault="00BF3288" w:rsidP="006C7D4A">
      <w:pPr>
        <w:pStyle w:val="a6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C17BC4" w:rsidRDefault="00261893" w:rsidP="00261893">
      <w:pPr>
        <w:pStyle w:val="a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3 класс</w:t>
      </w:r>
    </w:p>
    <w:p w:rsidR="00AE11CC" w:rsidRPr="00AE11CC" w:rsidRDefault="00AE11CC" w:rsidP="006C7D4A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A6FF0" w:rsidRPr="006C7D4A" w:rsidRDefault="001E06D4" w:rsidP="006C7D4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color w:val="000000"/>
          <w:sz w:val="28"/>
          <w:szCs w:val="28"/>
        </w:rPr>
        <w:t>Обучающийся будет знать:</w:t>
      </w:r>
      <w:r w:rsidRPr="006C7D4A">
        <w:rPr>
          <w:color w:val="000000"/>
          <w:sz w:val="28"/>
          <w:szCs w:val="28"/>
        </w:rPr>
        <w:t xml:space="preserve">  основные особенности проведения исследовательской работы;  что такое информационный проект и </w:t>
      </w:r>
      <w:proofErr w:type="spellStart"/>
      <w:r w:rsidRPr="006C7D4A">
        <w:rPr>
          <w:color w:val="000000"/>
          <w:sz w:val="28"/>
          <w:szCs w:val="28"/>
        </w:rPr>
        <w:t>практико</w:t>
      </w:r>
      <w:proofErr w:type="spellEnd"/>
      <w:r w:rsidRPr="006C7D4A">
        <w:rPr>
          <w:color w:val="000000"/>
          <w:sz w:val="28"/>
          <w:szCs w:val="28"/>
        </w:rPr>
        <w:t xml:space="preserve">– </w:t>
      </w:r>
      <w:proofErr w:type="gramStart"/>
      <w:r w:rsidRPr="006C7D4A">
        <w:rPr>
          <w:color w:val="000000"/>
          <w:sz w:val="28"/>
          <w:szCs w:val="28"/>
        </w:rPr>
        <w:t>ор</w:t>
      </w:r>
      <w:proofErr w:type="gramEnd"/>
      <w:r w:rsidRPr="006C7D4A">
        <w:rPr>
          <w:color w:val="000000"/>
          <w:sz w:val="28"/>
          <w:szCs w:val="28"/>
        </w:rPr>
        <w:t>иентированный проект;  методы исследования: эксперимент, анкетирование, моделирование интервьюирование; основы работы с компьютером,</w:t>
      </w:r>
      <w:r w:rsidR="008F0006" w:rsidRPr="006C7D4A">
        <w:rPr>
          <w:color w:val="000000"/>
          <w:sz w:val="28"/>
          <w:szCs w:val="28"/>
        </w:rPr>
        <w:t xml:space="preserve"> </w:t>
      </w:r>
      <w:r w:rsidRPr="006C7D4A">
        <w:rPr>
          <w:color w:val="000000"/>
          <w:sz w:val="28"/>
          <w:szCs w:val="28"/>
        </w:rPr>
        <w:t xml:space="preserve">что такое социальный проект и его значимость для жизни окружающих; </w:t>
      </w:r>
      <w:r w:rsidR="008F0006" w:rsidRPr="006C7D4A">
        <w:rPr>
          <w:color w:val="000000"/>
          <w:sz w:val="28"/>
          <w:szCs w:val="28"/>
        </w:rPr>
        <w:t xml:space="preserve">способы </w:t>
      </w:r>
      <w:r w:rsidRPr="006C7D4A">
        <w:rPr>
          <w:color w:val="000000"/>
          <w:sz w:val="28"/>
          <w:szCs w:val="28"/>
        </w:rPr>
        <w:t>методы, стимулирующие</w:t>
      </w:r>
      <w:r w:rsidR="008F0006" w:rsidRPr="006C7D4A">
        <w:rPr>
          <w:color w:val="000000"/>
          <w:sz w:val="28"/>
          <w:szCs w:val="28"/>
        </w:rPr>
        <w:t xml:space="preserve"> саморазвитие психических процессов, обеспечивающие ощущение успешности в  работе, </w:t>
      </w:r>
      <w:r w:rsidRPr="006C7D4A">
        <w:rPr>
          <w:color w:val="000000"/>
          <w:sz w:val="28"/>
          <w:szCs w:val="28"/>
        </w:rPr>
        <w:t>  правила выбора темы и объекта исследования, виды оформления проектов;  правила осуществления самоконтроля;  правила успешной презентации работы.</w:t>
      </w:r>
    </w:p>
    <w:p w:rsidR="00261893" w:rsidRDefault="001E06D4" w:rsidP="0026189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iCs/>
          <w:color w:val="000000"/>
          <w:sz w:val="28"/>
          <w:szCs w:val="28"/>
        </w:rPr>
        <w:lastRenderedPageBreak/>
        <w:t>Обучающийся будет уметь:</w:t>
      </w:r>
      <w:r w:rsidRPr="006C7D4A">
        <w:rPr>
          <w:color w:val="000000"/>
          <w:sz w:val="28"/>
          <w:szCs w:val="28"/>
        </w:rPr>
        <w:t>  выбирать пути решения задачи исследования;</w:t>
      </w:r>
      <w:r w:rsidR="008F0006" w:rsidRPr="006C7D4A">
        <w:rPr>
          <w:color w:val="000000"/>
          <w:sz w:val="28"/>
          <w:szCs w:val="28"/>
        </w:rPr>
        <w:t xml:space="preserve"> </w:t>
      </w:r>
      <w:r w:rsidRPr="006C7D4A">
        <w:rPr>
          <w:color w:val="000000"/>
          <w:sz w:val="28"/>
          <w:szCs w:val="28"/>
        </w:rPr>
        <w:t>  классифицировать предметы, явления и события;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</w:t>
      </w:r>
      <w:r w:rsidR="008F0006" w:rsidRPr="006C7D4A">
        <w:rPr>
          <w:color w:val="000000"/>
          <w:sz w:val="28"/>
          <w:szCs w:val="28"/>
        </w:rPr>
        <w:t xml:space="preserve"> пользоваться различными измерительными приборами: калькулятором, секундомером, рулеткой;</w:t>
      </w:r>
      <w:r w:rsidRPr="006C7D4A">
        <w:rPr>
          <w:color w:val="000000"/>
          <w:sz w:val="28"/>
          <w:szCs w:val="28"/>
        </w:rPr>
        <w:t xml:space="preserve">  осуществлять сотрудничество </w:t>
      </w:r>
      <w:proofErr w:type="gramStart"/>
      <w:r w:rsidRPr="006C7D4A">
        <w:rPr>
          <w:color w:val="000000"/>
          <w:sz w:val="28"/>
          <w:szCs w:val="28"/>
        </w:rPr>
        <w:t>со</w:t>
      </w:r>
      <w:proofErr w:type="gramEnd"/>
      <w:r w:rsidRPr="006C7D4A">
        <w:rPr>
          <w:color w:val="000000"/>
          <w:sz w:val="28"/>
          <w:szCs w:val="28"/>
        </w:rPr>
        <w:t xml:space="preserve"> взрослыми;  презентовать свою работу, участвовать в обсуждении - коллективной оценочной деятельности</w:t>
      </w:r>
      <w:r w:rsidR="00F278BB" w:rsidRPr="006C7D4A">
        <w:rPr>
          <w:color w:val="000000"/>
          <w:sz w:val="28"/>
          <w:szCs w:val="28"/>
        </w:rPr>
        <w:t>.</w:t>
      </w:r>
    </w:p>
    <w:p w:rsidR="00261893" w:rsidRDefault="00261893" w:rsidP="00261893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641C" w:rsidRPr="00261893" w:rsidRDefault="00BF3288" w:rsidP="00261893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11CC">
        <w:rPr>
          <w:b/>
          <w:bCs/>
          <w:color w:val="000000"/>
          <w:sz w:val="28"/>
          <w:szCs w:val="28"/>
        </w:rPr>
        <w:t xml:space="preserve"> 4 класс</w:t>
      </w:r>
    </w:p>
    <w:p w:rsidR="00AE11CC" w:rsidRPr="00AE11CC" w:rsidRDefault="00AE11CC" w:rsidP="006C7D4A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53E16" w:rsidRPr="006C7D4A" w:rsidRDefault="008F0006" w:rsidP="006C7D4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color w:val="000000"/>
          <w:sz w:val="28"/>
          <w:szCs w:val="28"/>
        </w:rPr>
        <w:t>Обучающийся будет знать:</w:t>
      </w:r>
      <w:r w:rsidRPr="006C7D4A">
        <w:rPr>
          <w:color w:val="000000"/>
          <w:sz w:val="28"/>
          <w:szCs w:val="28"/>
        </w:rPr>
        <w:t> основные особенности проведения исследовательской работы; метод исследования: анкетирование, моделирование; основы работы с компьютером; что такое социальный проект, каково его значение для жизни окружающих; способы и методы, стимулирующие: саморазвитие психических процессов, обеспечивающие ощущение успешности в работе</w:t>
      </w:r>
      <w:r w:rsidR="00F278BB" w:rsidRPr="006C7D4A">
        <w:rPr>
          <w:color w:val="000000"/>
          <w:sz w:val="28"/>
          <w:szCs w:val="28"/>
        </w:rPr>
        <w:t>.</w:t>
      </w:r>
    </w:p>
    <w:p w:rsidR="008F0006" w:rsidRPr="006C7D4A" w:rsidRDefault="008F0006" w:rsidP="006C7D4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bCs/>
          <w:i/>
          <w:iCs/>
          <w:color w:val="000000"/>
          <w:sz w:val="28"/>
          <w:szCs w:val="28"/>
        </w:rPr>
        <w:t>Обучающийся будет уметь</w:t>
      </w:r>
      <w:r w:rsidRPr="006C7D4A">
        <w:rPr>
          <w:color w:val="000000"/>
          <w:sz w:val="28"/>
          <w:szCs w:val="28"/>
        </w:rPr>
        <w:t>:  самостоятельно предлагать собственные идеи исследования;  правильно определять круг вопросов и проблем при выполнении исследовательской работы, составлять план действий совместного исследования;  собирать и перерабатывать материал, необходимый для исследования;  пользоваться различными измерительными приборами: калькулятором, секундомером, рулеткой;</w:t>
      </w:r>
      <w:r w:rsidR="00F278BB" w:rsidRPr="006C7D4A">
        <w:rPr>
          <w:color w:val="000000"/>
          <w:sz w:val="28"/>
          <w:szCs w:val="28"/>
        </w:rPr>
        <w:t xml:space="preserve"> </w:t>
      </w:r>
      <w:r w:rsidRPr="006C7D4A">
        <w:rPr>
          <w:color w:val="000000"/>
          <w:sz w:val="28"/>
          <w:szCs w:val="28"/>
        </w:rPr>
        <w:t xml:space="preserve">делать выводы и умозаключения; указывать пути дальнейшего изучения объекта;  осуществлять сотрудничество </w:t>
      </w:r>
      <w:proofErr w:type="gramStart"/>
      <w:r w:rsidRPr="006C7D4A">
        <w:rPr>
          <w:color w:val="000000"/>
          <w:sz w:val="28"/>
          <w:szCs w:val="28"/>
        </w:rPr>
        <w:t>со</w:t>
      </w:r>
      <w:proofErr w:type="gramEnd"/>
      <w:r w:rsidRPr="006C7D4A">
        <w:rPr>
          <w:color w:val="000000"/>
          <w:sz w:val="28"/>
          <w:szCs w:val="28"/>
        </w:rPr>
        <w:t xml:space="preserve"> взрослыми и одноклассниками;  презентовать свою работу, участвовать в обсуждении - коллективной оценочной деятельности; реализовывать право на свободный выбор.</w:t>
      </w:r>
    </w:p>
    <w:p w:rsidR="00F278BB" w:rsidRDefault="00F278BB" w:rsidP="006C7D4A">
      <w:pPr>
        <w:pStyle w:val="a6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AE11CC">
        <w:rPr>
          <w:b/>
          <w:bCs/>
          <w:iCs/>
          <w:color w:val="000000"/>
          <w:sz w:val="28"/>
          <w:szCs w:val="28"/>
        </w:rPr>
        <w:t>Способы проверки результатов освоения программы:</w:t>
      </w:r>
    </w:p>
    <w:p w:rsidR="00AE11CC" w:rsidRPr="00AE11CC" w:rsidRDefault="00AE11CC" w:rsidP="006C7D4A">
      <w:pPr>
        <w:pStyle w:val="a6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28"/>
          <w:szCs w:val="28"/>
        </w:rPr>
      </w:pPr>
    </w:p>
    <w:p w:rsidR="00F278BB" w:rsidRDefault="00F278BB" w:rsidP="006C7D4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C7D4A">
        <w:rPr>
          <w:color w:val="000000"/>
          <w:sz w:val="28"/>
          <w:szCs w:val="28"/>
        </w:rPr>
        <w:t>В качестве подведения итогов, результатов освоения данной программы, могут быть организованы следующие мероприятия:</w:t>
      </w:r>
      <w:r w:rsidRPr="006C7D4A">
        <w:rPr>
          <w:rStyle w:val="apple-converted-space"/>
          <w:color w:val="000000"/>
          <w:sz w:val="28"/>
          <w:szCs w:val="28"/>
        </w:rPr>
        <w:t> </w:t>
      </w:r>
      <w:r w:rsidRPr="006C7D4A">
        <w:rPr>
          <w:color w:val="000000"/>
          <w:sz w:val="28"/>
          <w:szCs w:val="28"/>
        </w:rPr>
        <w:t>выставки творческих работ учащихся; мини – конференции по защите исследовательских проектов, школьная научно-практическая конференция</w:t>
      </w:r>
      <w:r w:rsidR="005B26BE" w:rsidRPr="006C7D4A">
        <w:rPr>
          <w:color w:val="000000"/>
          <w:sz w:val="28"/>
          <w:szCs w:val="28"/>
        </w:rPr>
        <w:t xml:space="preserve"> </w:t>
      </w:r>
      <w:r w:rsidR="00753E16" w:rsidRPr="006C7D4A">
        <w:rPr>
          <w:color w:val="000000"/>
          <w:sz w:val="28"/>
          <w:szCs w:val="28"/>
        </w:rPr>
        <w:t xml:space="preserve">(4 </w:t>
      </w:r>
      <w:proofErr w:type="spellStart"/>
      <w:r w:rsidR="00753E16" w:rsidRPr="006C7D4A">
        <w:rPr>
          <w:color w:val="000000"/>
          <w:sz w:val="28"/>
          <w:szCs w:val="28"/>
        </w:rPr>
        <w:t>кл</w:t>
      </w:r>
      <w:proofErr w:type="spellEnd"/>
      <w:r w:rsidR="00455DCC" w:rsidRPr="006C7D4A">
        <w:rPr>
          <w:color w:val="000000"/>
          <w:sz w:val="28"/>
          <w:szCs w:val="28"/>
        </w:rPr>
        <w:t>)</w:t>
      </w:r>
      <w:r w:rsidRPr="006C7D4A">
        <w:rPr>
          <w:color w:val="000000"/>
          <w:sz w:val="28"/>
          <w:szCs w:val="28"/>
        </w:rPr>
        <w:t>.</w:t>
      </w:r>
    </w:p>
    <w:p w:rsidR="00956167" w:rsidRDefault="00956167" w:rsidP="006C7D4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753E16" w:rsidRPr="006C7D4A" w:rsidRDefault="00753E16" w:rsidP="006C7D4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5EBC" w:rsidRPr="00AE11CC" w:rsidRDefault="00753E16" w:rsidP="00AE11CC">
      <w:pPr>
        <w:spacing w:after="0" w:line="240" w:lineRule="auto"/>
        <w:ind w:left="360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  <w:r w:rsidRPr="006C7D4A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  <w:r w:rsidR="00AE11C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</w:t>
      </w:r>
      <w:r w:rsidRPr="00AE11C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«</w:t>
      </w:r>
      <w:r w:rsidR="00AE11CC" w:rsidRPr="00AE11C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Проектная мастерская</w:t>
      </w:r>
      <w:r w:rsidRPr="00AE11C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»</w:t>
      </w:r>
    </w:p>
    <w:p w:rsidR="00753E16" w:rsidRPr="006C7D4A" w:rsidRDefault="00753E16" w:rsidP="006C7D4A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</w:pP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Внеурочная проектная деятельность организуется как двухкомпонентная.</w:t>
      </w:r>
    </w:p>
    <w:p w:rsidR="00B1610D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 xml:space="preserve">Первый компонент </w:t>
      </w:r>
      <w:r w:rsidRPr="006C7D4A">
        <w:rPr>
          <w:rFonts w:ascii="Times New Roman" w:hAnsi="Times New Roman" w:cs="Times New Roman"/>
          <w:sz w:val="28"/>
          <w:szCs w:val="28"/>
        </w:rPr>
        <w:t>– работа над темой – э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то познавательная деятельность, </w:t>
      </w:r>
      <w:r w:rsidRPr="006C7D4A">
        <w:rPr>
          <w:rFonts w:ascii="Times New Roman" w:hAnsi="Times New Roman" w:cs="Times New Roman"/>
          <w:sz w:val="28"/>
          <w:szCs w:val="28"/>
        </w:rPr>
        <w:t xml:space="preserve">инициируемая детьми, координируемая учителем и реализуемая в проектах. 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b/>
          <w:bCs/>
          <w:sz w:val="28"/>
          <w:szCs w:val="28"/>
        </w:rPr>
        <w:t xml:space="preserve">компонент </w:t>
      </w:r>
      <w:r w:rsidRPr="006C7D4A">
        <w:rPr>
          <w:rFonts w:ascii="Times New Roman" w:hAnsi="Times New Roman" w:cs="Times New Roman"/>
          <w:sz w:val="28"/>
          <w:szCs w:val="28"/>
        </w:rPr>
        <w:t>– работа над проектами – это специально организованный учителем или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lastRenderedPageBreak/>
        <w:t>воспитателем и самостоятельно выполняемый детьми к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омплекс действий, завершающийся </w:t>
      </w:r>
      <w:r w:rsidRPr="006C7D4A">
        <w:rPr>
          <w:rFonts w:ascii="Times New Roman" w:hAnsi="Times New Roman" w:cs="Times New Roman"/>
          <w:sz w:val="28"/>
          <w:szCs w:val="28"/>
        </w:rPr>
        <w:t>созданием творческих работ (т.е. продукта).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творческих работ </w:t>
      </w:r>
      <w:r w:rsidRPr="006C7D4A">
        <w:rPr>
          <w:rFonts w:ascii="Times New Roman" w:hAnsi="Times New Roman" w:cs="Times New Roman"/>
          <w:sz w:val="28"/>
          <w:szCs w:val="28"/>
        </w:rPr>
        <w:t>– это поделки и мероприятия.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Примеры проектов</w:t>
      </w:r>
      <w:r w:rsidRPr="006C7D4A">
        <w:rPr>
          <w:rFonts w:ascii="Times New Roman" w:hAnsi="Times New Roman" w:cs="Times New Roman"/>
          <w:sz w:val="28"/>
          <w:szCs w:val="28"/>
        </w:rPr>
        <w:t>: создание рисунков, коллажей, макетов, постановка спектаклей и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концертов и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7D4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Сбор сведений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Дети, обращаясь к различным источникам информации, собирают инт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ересующие </w:t>
      </w:r>
      <w:r w:rsidRPr="006C7D4A">
        <w:rPr>
          <w:rFonts w:ascii="Times New Roman" w:hAnsi="Times New Roman" w:cs="Times New Roman"/>
          <w:sz w:val="28"/>
          <w:szCs w:val="28"/>
        </w:rPr>
        <w:t>их сведения, фиксируют их и готовят к использо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ванию в проектах. Основные виды </w:t>
      </w:r>
      <w:r w:rsidRPr="006C7D4A">
        <w:rPr>
          <w:rFonts w:ascii="Times New Roman" w:hAnsi="Times New Roman" w:cs="Times New Roman"/>
          <w:sz w:val="28"/>
          <w:szCs w:val="28"/>
        </w:rPr>
        <w:t>представления информации – это записи, рисунки, вырезки или ксерокопии текстов и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>изображений. Кроме того, можно собирать информаци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ю и на носителях, требующих для </w:t>
      </w:r>
      <w:r w:rsidRPr="006C7D4A">
        <w:rPr>
          <w:rFonts w:ascii="Times New Roman" w:hAnsi="Times New Roman" w:cs="Times New Roman"/>
          <w:sz w:val="28"/>
          <w:szCs w:val="28"/>
        </w:rPr>
        <w:t>воспроизведения наличия того или иного устройства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(аудио и видеозаписи, дискеты, </w:t>
      </w:r>
      <w:r w:rsidRPr="006C7D4A">
        <w:rPr>
          <w:rFonts w:ascii="Times New Roman" w:hAnsi="Times New Roman" w:cs="Times New Roman"/>
          <w:sz w:val="28"/>
          <w:szCs w:val="28"/>
        </w:rPr>
        <w:t>компакт- диски и т.д.).</w:t>
      </w:r>
    </w:p>
    <w:p w:rsidR="00753E16" w:rsidRPr="006C7D4A" w:rsidRDefault="00753E16" w:rsidP="00AE1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Во время работы над темой дети учатся наход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ить интересующую их информацию, </w:t>
      </w:r>
      <w:r w:rsidRPr="006C7D4A">
        <w:rPr>
          <w:rFonts w:ascii="Times New Roman" w:hAnsi="Times New Roman" w:cs="Times New Roman"/>
          <w:sz w:val="28"/>
          <w:szCs w:val="28"/>
        </w:rPr>
        <w:t>систематизировано хранить и использовать ее. Основная задача учителя на этапе сбор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а </w:t>
      </w:r>
      <w:r w:rsidRPr="006C7D4A">
        <w:rPr>
          <w:rFonts w:ascii="Times New Roman" w:hAnsi="Times New Roman" w:cs="Times New Roman"/>
          <w:sz w:val="28"/>
          <w:szCs w:val="28"/>
        </w:rPr>
        <w:t>сведений по теме – это направлять деятельность детей на самостоятельный поиск</w:t>
      </w:r>
      <w:r w:rsidR="00AE11CC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>информации.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D4A">
        <w:rPr>
          <w:rFonts w:ascii="Times New Roman" w:hAnsi="Times New Roman" w:cs="Times New Roman"/>
          <w:sz w:val="28"/>
          <w:szCs w:val="28"/>
        </w:rPr>
        <w:t>В качестве источников информации могу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т выступать: отдельные предметы </w:t>
      </w:r>
      <w:r w:rsidRPr="006C7D4A">
        <w:rPr>
          <w:rFonts w:ascii="Times New Roman" w:hAnsi="Times New Roman" w:cs="Times New Roman"/>
          <w:sz w:val="28"/>
          <w:szCs w:val="28"/>
        </w:rPr>
        <w:t xml:space="preserve">(книги, классные библиотеки, фильмы); 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организации (музеи, библиотеки, </w:t>
      </w:r>
      <w:r w:rsidRPr="006C7D4A">
        <w:rPr>
          <w:rFonts w:ascii="Times New Roman" w:hAnsi="Times New Roman" w:cs="Times New Roman"/>
          <w:sz w:val="28"/>
          <w:szCs w:val="28"/>
        </w:rPr>
        <w:t>предприятия); мероприятия (экскурсии); отдельн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ые люди (родители, специалисты, </w:t>
      </w:r>
      <w:r w:rsidRPr="006C7D4A">
        <w:rPr>
          <w:rFonts w:ascii="Times New Roman" w:hAnsi="Times New Roman" w:cs="Times New Roman"/>
          <w:sz w:val="28"/>
          <w:szCs w:val="28"/>
        </w:rPr>
        <w:t>учителя).</w:t>
      </w:r>
      <w:proofErr w:type="gramEnd"/>
      <w:r w:rsidRPr="006C7D4A">
        <w:rPr>
          <w:rFonts w:ascii="Times New Roman" w:hAnsi="Times New Roman" w:cs="Times New Roman"/>
          <w:sz w:val="28"/>
          <w:szCs w:val="28"/>
        </w:rPr>
        <w:t xml:space="preserve"> Завершается сбор сведений размещением вс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ей найденной информации в одном </w:t>
      </w:r>
      <w:r w:rsidRPr="006C7D4A">
        <w:rPr>
          <w:rFonts w:ascii="Times New Roman" w:hAnsi="Times New Roman" w:cs="Times New Roman"/>
          <w:sz w:val="28"/>
          <w:szCs w:val="28"/>
        </w:rPr>
        <w:t>информационном проекте – в картотеке или в тематич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еской энциклопедии. Особая роль </w:t>
      </w:r>
      <w:r w:rsidRPr="006C7D4A">
        <w:rPr>
          <w:rFonts w:ascii="Times New Roman" w:hAnsi="Times New Roman" w:cs="Times New Roman"/>
          <w:sz w:val="28"/>
          <w:szCs w:val="28"/>
        </w:rPr>
        <w:t>информационного проекта связана с возможностью хран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ения с его помощью всего объема </w:t>
      </w:r>
      <w:r w:rsidRPr="006C7D4A">
        <w:rPr>
          <w:rFonts w:ascii="Times New Roman" w:hAnsi="Times New Roman" w:cs="Times New Roman"/>
          <w:sz w:val="28"/>
          <w:szCs w:val="28"/>
        </w:rPr>
        <w:t>информации, собранной детьми, и, следовательно, с сох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ранением работы каждого ребенка </w:t>
      </w:r>
      <w:r w:rsidRPr="006C7D4A">
        <w:rPr>
          <w:rFonts w:ascii="Times New Roman" w:hAnsi="Times New Roman" w:cs="Times New Roman"/>
          <w:sz w:val="28"/>
          <w:szCs w:val="28"/>
        </w:rPr>
        <w:t>по поиску информации. В информационном пр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оекте должны быть предусмотрены </w:t>
      </w:r>
      <w:r w:rsidRPr="006C7D4A">
        <w:rPr>
          <w:rFonts w:ascii="Times New Roman" w:hAnsi="Times New Roman" w:cs="Times New Roman"/>
          <w:sz w:val="28"/>
          <w:szCs w:val="28"/>
        </w:rPr>
        <w:t>средства систематизации информации (оглавление и др.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). Задача информационных </w:t>
      </w:r>
      <w:r w:rsidRPr="006C7D4A">
        <w:rPr>
          <w:rFonts w:ascii="Times New Roman" w:hAnsi="Times New Roman" w:cs="Times New Roman"/>
          <w:sz w:val="28"/>
          <w:szCs w:val="28"/>
        </w:rPr>
        <w:t>проектов – формирование навыков организации приобр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етенной информации. В структуре </w:t>
      </w:r>
      <w:r w:rsidRPr="006C7D4A">
        <w:rPr>
          <w:rFonts w:ascii="Times New Roman" w:hAnsi="Times New Roman" w:cs="Times New Roman"/>
          <w:sz w:val="28"/>
          <w:szCs w:val="28"/>
        </w:rPr>
        <w:t>информационного проекта.</w:t>
      </w:r>
    </w:p>
    <w:p w:rsidR="00753E16" w:rsidRPr="006C7D4A" w:rsidRDefault="00B1610D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3E16" w:rsidRPr="006C7D4A">
        <w:rPr>
          <w:rFonts w:ascii="Times New Roman" w:hAnsi="Times New Roman" w:cs="Times New Roman"/>
          <w:b/>
          <w:bCs/>
          <w:sz w:val="28"/>
          <w:szCs w:val="28"/>
        </w:rPr>
        <w:t>сновные этапы вн</w:t>
      </w:r>
      <w:r w:rsidRPr="006C7D4A">
        <w:rPr>
          <w:rFonts w:ascii="Times New Roman" w:hAnsi="Times New Roman" w:cs="Times New Roman"/>
          <w:b/>
          <w:bCs/>
          <w:sz w:val="28"/>
          <w:szCs w:val="28"/>
        </w:rPr>
        <w:t>еурочной проектной деятельности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1. Выбор темы.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2. Сбор сведений.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3. Выбор проектов.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4. Реализация проектов.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5. Презентации.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Выбор темы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Работа над темой начинается с ее выбора. Так как т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ема выбирается одна на всех, то она должна </w:t>
      </w:r>
      <w:r w:rsidRPr="006C7D4A">
        <w:rPr>
          <w:rFonts w:ascii="Times New Roman" w:hAnsi="Times New Roman" w:cs="Times New Roman"/>
          <w:sz w:val="28"/>
          <w:szCs w:val="28"/>
        </w:rPr>
        <w:t>быть достаточно емкой, чтобы в ней м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ожно было выделить много разных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 xml:space="preserve"> по интересам детей. Критериями выбора темы могут быт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ь и специфические </w:t>
      </w:r>
      <w:r w:rsidRPr="006C7D4A">
        <w:rPr>
          <w:rFonts w:ascii="Times New Roman" w:hAnsi="Times New Roman" w:cs="Times New Roman"/>
          <w:sz w:val="28"/>
          <w:szCs w:val="28"/>
        </w:rPr>
        <w:t>источники информации (возможность экскурсии на пре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дприятия, отраслевая ориентация </w:t>
      </w:r>
      <w:r w:rsidRPr="006C7D4A">
        <w:rPr>
          <w:rFonts w:ascii="Times New Roman" w:hAnsi="Times New Roman" w:cs="Times New Roman"/>
          <w:sz w:val="28"/>
          <w:szCs w:val="28"/>
        </w:rPr>
        <w:t>города, опыт учителя по работе с конкретной темой). К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оллективный выбор детьми единой </w:t>
      </w:r>
      <w:r w:rsidRPr="006C7D4A">
        <w:rPr>
          <w:rFonts w:ascii="Times New Roman" w:hAnsi="Times New Roman" w:cs="Times New Roman"/>
          <w:sz w:val="28"/>
          <w:szCs w:val="28"/>
        </w:rPr>
        <w:t>на всех темы может и должен регулироваться учителем (наводками и подсказками).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Совершенно иная картина с выбором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 xml:space="preserve"> – зде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сь уже дети могут делать личный </w:t>
      </w:r>
      <w:r w:rsidRPr="006C7D4A">
        <w:rPr>
          <w:rFonts w:ascii="Times New Roman" w:hAnsi="Times New Roman" w:cs="Times New Roman"/>
          <w:sz w:val="28"/>
          <w:szCs w:val="28"/>
        </w:rPr>
        <w:t>выбор того, что им интересно. Тема и совокупность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выбранных детьми </w:t>
      </w:r>
      <w:proofErr w:type="spellStart"/>
      <w:r w:rsidR="00B1610D" w:rsidRPr="006C7D4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="00B1610D" w:rsidRPr="006C7D4A">
        <w:rPr>
          <w:rFonts w:ascii="Times New Roman" w:hAnsi="Times New Roman" w:cs="Times New Roman"/>
          <w:sz w:val="28"/>
          <w:szCs w:val="28"/>
        </w:rPr>
        <w:t xml:space="preserve"> задают </w:t>
      </w:r>
      <w:r w:rsidRPr="006C7D4A">
        <w:rPr>
          <w:rFonts w:ascii="Times New Roman" w:hAnsi="Times New Roman" w:cs="Times New Roman"/>
          <w:sz w:val="28"/>
          <w:szCs w:val="28"/>
        </w:rPr>
        <w:t xml:space="preserve">структуру будущих информационных проектов – </w:t>
      </w:r>
      <w:r w:rsidRPr="006C7D4A">
        <w:rPr>
          <w:rFonts w:ascii="Times New Roman" w:hAnsi="Times New Roman" w:cs="Times New Roman"/>
          <w:sz w:val="28"/>
          <w:szCs w:val="28"/>
        </w:rPr>
        <w:lastRenderedPageBreak/>
        <w:t>энцикло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педий и картотек. Эту структуру </w:t>
      </w:r>
      <w:r w:rsidRPr="006C7D4A">
        <w:rPr>
          <w:rFonts w:ascii="Times New Roman" w:hAnsi="Times New Roman" w:cs="Times New Roman"/>
          <w:sz w:val="28"/>
          <w:szCs w:val="28"/>
        </w:rPr>
        <w:t>в виде схемы учитель изображает на доске в про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цессе выбора </w:t>
      </w:r>
      <w:proofErr w:type="spellStart"/>
      <w:r w:rsidR="00B1610D" w:rsidRPr="006C7D4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="00B1610D" w:rsidRPr="006C7D4A">
        <w:rPr>
          <w:rFonts w:ascii="Times New Roman" w:hAnsi="Times New Roman" w:cs="Times New Roman"/>
          <w:sz w:val="28"/>
          <w:szCs w:val="28"/>
        </w:rPr>
        <w:t xml:space="preserve">, чтобы дети </w:t>
      </w:r>
      <w:r w:rsidRPr="006C7D4A">
        <w:rPr>
          <w:rFonts w:ascii="Times New Roman" w:hAnsi="Times New Roman" w:cs="Times New Roman"/>
          <w:sz w:val="28"/>
          <w:szCs w:val="28"/>
        </w:rPr>
        <w:t>наблюдали, как происходит систематизаци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я знаний в любой области. Среди </w:t>
      </w:r>
      <w:r w:rsidRPr="006C7D4A">
        <w:rPr>
          <w:rFonts w:ascii="Times New Roman" w:hAnsi="Times New Roman" w:cs="Times New Roman"/>
          <w:sz w:val="28"/>
          <w:szCs w:val="28"/>
        </w:rPr>
        <w:t xml:space="preserve">всевозможных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 xml:space="preserve"> бывают типовые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>: геог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рафический аспект, исторический </w:t>
      </w:r>
      <w:r w:rsidRPr="006C7D4A">
        <w:rPr>
          <w:rFonts w:ascii="Times New Roman" w:hAnsi="Times New Roman" w:cs="Times New Roman"/>
          <w:sz w:val="28"/>
          <w:szCs w:val="28"/>
        </w:rPr>
        <w:t xml:space="preserve">аспект, культурный аспект (тема в литературе, живописи, фильмах и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6C7D4A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Выбор проектов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После завершения этапа сбора инфо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рмации учитель предлагает детям </w:t>
      </w:r>
      <w:r w:rsidRPr="006C7D4A">
        <w:rPr>
          <w:rFonts w:ascii="Times New Roman" w:hAnsi="Times New Roman" w:cs="Times New Roman"/>
          <w:sz w:val="28"/>
          <w:szCs w:val="28"/>
        </w:rPr>
        <w:t>принять участие в реализации проектов. При этом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он знакомит детей с множеством </w:t>
      </w:r>
      <w:r w:rsidRPr="006C7D4A">
        <w:rPr>
          <w:rFonts w:ascii="Times New Roman" w:hAnsi="Times New Roman" w:cs="Times New Roman"/>
          <w:sz w:val="28"/>
          <w:szCs w:val="28"/>
        </w:rPr>
        <w:t>проектов, которые можно выполнить по изучаемой теме, предост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авляя детям возможность </w:t>
      </w:r>
      <w:r w:rsidRPr="006C7D4A">
        <w:rPr>
          <w:rFonts w:ascii="Times New Roman" w:hAnsi="Times New Roman" w:cs="Times New Roman"/>
          <w:sz w:val="28"/>
          <w:szCs w:val="28"/>
        </w:rPr>
        <w:t>самим придумать свои проекты. На первом эта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пе следует, не озадачивая детей </w:t>
      </w:r>
      <w:r w:rsidRPr="006C7D4A">
        <w:rPr>
          <w:rFonts w:ascii="Times New Roman" w:hAnsi="Times New Roman" w:cs="Times New Roman"/>
          <w:sz w:val="28"/>
          <w:szCs w:val="28"/>
        </w:rPr>
        <w:t>придумыванием своих проектов, предложить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им на выбор доступные, реально </w:t>
      </w:r>
      <w:r w:rsidRPr="006C7D4A">
        <w:rPr>
          <w:rFonts w:ascii="Times New Roman" w:hAnsi="Times New Roman" w:cs="Times New Roman"/>
          <w:sz w:val="28"/>
          <w:szCs w:val="28"/>
        </w:rPr>
        <w:t>выполнимые проекты. Было бы хорошо, чтобы в лю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бой момент в классе выполнялось </w:t>
      </w:r>
      <w:r w:rsidRPr="006C7D4A">
        <w:rPr>
          <w:rFonts w:ascii="Times New Roman" w:hAnsi="Times New Roman" w:cs="Times New Roman"/>
          <w:sz w:val="28"/>
          <w:szCs w:val="28"/>
        </w:rPr>
        <w:t>параллельно несколько проектов. Составляя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список проектов, рекомендуется </w:t>
      </w:r>
      <w:r w:rsidRPr="006C7D4A">
        <w:rPr>
          <w:rFonts w:ascii="Times New Roman" w:hAnsi="Times New Roman" w:cs="Times New Roman"/>
          <w:sz w:val="28"/>
          <w:szCs w:val="28"/>
        </w:rPr>
        <w:t>ориентироваться на местные условия и предост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авлять детям разнообразные виды </w:t>
      </w:r>
      <w:r w:rsidRPr="006C7D4A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В коллективных проектах дети могут выступать как «специалисты» по выбранным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>ими ранее аспектам темы. Понятно, что при определении видов деятельности при работе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>над темой и при их выборе детьми будут учитываться те умения, которые у них есть к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 xml:space="preserve">этому моменту. </w:t>
      </w:r>
      <w:proofErr w:type="gramStart"/>
      <w:r w:rsidRPr="006C7D4A">
        <w:rPr>
          <w:rFonts w:ascii="Times New Roman" w:hAnsi="Times New Roman" w:cs="Times New Roman"/>
          <w:sz w:val="28"/>
          <w:szCs w:val="28"/>
        </w:rPr>
        <w:t>Так, например, очевидно, что задания в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ида «прочитай и расскажи» могут </w:t>
      </w:r>
      <w:r w:rsidRPr="006C7D4A">
        <w:rPr>
          <w:rFonts w:ascii="Times New Roman" w:hAnsi="Times New Roman" w:cs="Times New Roman"/>
          <w:sz w:val="28"/>
          <w:szCs w:val="28"/>
        </w:rPr>
        <w:t xml:space="preserve">выполнять те дети, которые умеют читать, а «подготовь 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страницу в книгу» – те, которые </w:t>
      </w:r>
      <w:r w:rsidRPr="006C7D4A">
        <w:rPr>
          <w:rFonts w:ascii="Times New Roman" w:hAnsi="Times New Roman" w:cs="Times New Roman"/>
          <w:sz w:val="28"/>
          <w:szCs w:val="28"/>
        </w:rPr>
        <w:t>умеют писать.</w:t>
      </w:r>
      <w:proofErr w:type="gramEnd"/>
      <w:r w:rsidRPr="006C7D4A">
        <w:rPr>
          <w:rFonts w:ascii="Times New Roman" w:hAnsi="Times New Roman" w:cs="Times New Roman"/>
          <w:sz w:val="28"/>
          <w:szCs w:val="28"/>
        </w:rPr>
        <w:t xml:space="preserve"> Правда, и здесь возможны разные подходы.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Работа в малых группах</w:t>
      </w:r>
    </w:p>
    <w:p w:rsidR="00753E16" w:rsidRPr="006C7D4A" w:rsidRDefault="00B1610D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3E16" w:rsidRPr="006C7D4A">
        <w:rPr>
          <w:rFonts w:ascii="Times New Roman" w:hAnsi="Times New Roman" w:cs="Times New Roman"/>
          <w:sz w:val="28"/>
          <w:szCs w:val="28"/>
        </w:rPr>
        <w:t>Поделки, коллажи, макеты и т.д.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Индивидуальная деятельность</w:t>
      </w:r>
    </w:p>
    <w:p w:rsidR="00753E16" w:rsidRPr="006C7D4A" w:rsidRDefault="00B1610D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3E16" w:rsidRPr="006C7D4A">
        <w:rPr>
          <w:rFonts w:ascii="Times New Roman" w:hAnsi="Times New Roman" w:cs="Times New Roman"/>
          <w:sz w:val="28"/>
          <w:szCs w:val="28"/>
        </w:rPr>
        <w:t>Получаемый продукт – результат работы одного человека. Далее</w:t>
      </w:r>
      <w:r w:rsidRPr="006C7D4A">
        <w:rPr>
          <w:rFonts w:ascii="Times New Roman" w:hAnsi="Times New Roman" w:cs="Times New Roman"/>
          <w:sz w:val="28"/>
          <w:szCs w:val="28"/>
        </w:rPr>
        <w:t xml:space="preserve"> из таких личных изделий </w:t>
      </w:r>
      <w:r w:rsidR="00753E16" w:rsidRPr="006C7D4A">
        <w:rPr>
          <w:rFonts w:ascii="Times New Roman" w:hAnsi="Times New Roman" w:cs="Times New Roman"/>
          <w:sz w:val="28"/>
          <w:szCs w:val="28"/>
        </w:rPr>
        <w:t>можно простым объединением (например, организовав в</w:t>
      </w:r>
      <w:r w:rsidRPr="006C7D4A">
        <w:rPr>
          <w:rFonts w:ascii="Times New Roman" w:hAnsi="Times New Roman" w:cs="Times New Roman"/>
          <w:sz w:val="28"/>
          <w:szCs w:val="28"/>
        </w:rPr>
        <w:t xml:space="preserve">ыставку) сделать и коллективный </w:t>
      </w:r>
      <w:r w:rsidR="00753E16" w:rsidRPr="006C7D4A">
        <w:rPr>
          <w:rFonts w:ascii="Times New Roman" w:hAnsi="Times New Roman" w:cs="Times New Roman"/>
          <w:sz w:val="28"/>
          <w:szCs w:val="28"/>
        </w:rPr>
        <w:t>продукт</w:t>
      </w:r>
      <w:r w:rsidRPr="006C7D4A">
        <w:rPr>
          <w:rFonts w:ascii="Times New Roman" w:hAnsi="Times New Roman" w:cs="Times New Roman"/>
          <w:sz w:val="28"/>
          <w:szCs w:val="28"/>
        </w:rPr>
        <w:t>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Коллективная деятельность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Например: концерт или спектакль с общей подготовкой и репетициями, одна большая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общая поделка, видеофильм с участием всех желающих детей и т.д.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Реализация проектов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На этом этапе дети готовят выбранные ими проекты, сочетая действия в школе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 </w:t>
      </w:r>
      <w:r w:rsidRPr="006C7D4A">
        <w:rPr>
          <w:rFonts w:ascii="Times New Roman" w:hAnsi="Times New Roman" w:cs="Times New Roman"/>
          <w:sz w:val="28"/>
          <w:szCs w:val="28"/>
        </w:rPr>
        <w:t>(возможно, на некоторых урок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ах и после уроков) и вне школы. </w:t>
      </w:r>
      <w:r w:rsidRPr="006C7D4A">
        <w:rPr>
          <w:rFonts w:ascii="Times New Roman" w:hAnsi="Times New Roman" w:cs="Times New Roman"/>
          <w:sz w:val="28"/>
          <w:szCs w:val="28"/>
        </w:rPr>
        <w:t>Взрослые помогают только в случае острой необходимости, если есть опа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сение, </w:t>
      </w:r>
      <w:r w:rsidRPr="006C7D4A">
        <w:rPr>
          <w:rFonts w:ascii="Times New Roman" w:hAnsi="Times New Roman" w:cs="Times New Roman"/>
          <w:sz w:val="28"/>
          <w:szCs w:val="28"/>
        </w:rPr>
        <w:t>что ребенок переоценил свои силы и может не справить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ся с выбранным проектом. Но это </w:t>
      </w:r>
      <w:r w:rsidRPr="006C7D4A">
        <w:rPr>
          <w:rFonts w:ascii="Times New Roman" w:hAnsi="Times New Roman" w:cs="Times New Roman"/>
          <w:sz w:val="28"/>
          <w:szCs w:val="28"/>
        </w:rPr>
        <w:t>ни в коем случае не должны быть работы взрослых, как э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то порой случается. Напоминая о </w:t>
      </w:r>
      <w:r w:rsidRPr="006C7D4A">
        <w:rPr>
          <w:rFonts w:ascii="Times New Roman" w:hAnsi="Times New Roman" w:cs="Times New Roman"/>
          <w:sz w:val="28"/>
          <w:szCs w:val="28"/>
        </w:rPr>
        <w:t>добровольности участия детей в описыва</w:t>
      </w:r>
      <w:r w:rsidR="00B1610D" w:rsidRPr="006C7D4A">
        <w:rPr>
          <w:rFonts w:ascii="Times New Roman" w:hAnsi="Times New Roman" w:cs="Times New Roman"/>
          <w:sz w:val="28"/>
          <w:szCs w:val="28"/>
        </w:rPr>
        <w:t xml:space="preserve">емой деятельности, мы хотели бы </w:t>
      </w:r>
      <w:r w:rsidRPr="006C7D4A">
        <w:rPr>
          <w:rFonts w:ascii="Times New Roman" w:hAnsi="Times New Roman" w:cs="Times New Roman"/>
          <w:sz w:val="28"/>
          <w:szCs w:val="28"/>
        </w:rPr>
        <w:t>сформулировать основные принципы работы над проектами.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Каждый ребенок имеет право: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не участвовать ни в одном из проектов;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участвовать одновременно в разных проектах в разных ролях;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выйти в любой момент из любого проекта;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в любой момент начать свой, новый проект.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Презентации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Каждый проект должен быть доведен до у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спешного завершения, оставляя у </w:t>
      </w:r>
      <w:r w:rsidRPr="006C7D4A">
        <w:rPr>
          <w:rFonts w:ascii="Times New Roman" w:hAnsi="Times New Roman" w:cs="Times New Roman"/>
          <w:sz w:val="28"/>
          <w:szCs w:val="28"/>
        </w:rPr>
        <w:t xml:space="preserve">ребенка ощущение гордости за полученный результат. 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Для этого в процессе работы над </w:t>
      </w:r>
      <w:r w:rsidRPr="006C7D4A">
        <w:rPr>
          <w:rFonts w:ascii="Times New Roman" w:hAnsi="Times New Roman" w:cs="Times New Roman"/>
          <w:sz w:val="28"/>
          <w:szCs w:val="28"/>
        </w:rPr>
        <w:t>проектами учитель помогает детям соизмерять св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ои желания и возможности. </w:t>
      </w:r>
      <w:proofErr w:type="gramStart"/>
      <w:r w:rsidR="009F79C5" w:rsidRPr="006C7D4A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6C7D4A">
        <w:rPr>
          <w:rFonts w:ascii="Times New Roman" w:hAnsi="Times New Roman" w:cs="Times New Roman"/>
          <w:sz w:val="28"/>
          <w:szCs w:val="28"/>
        </w:rPr>
        <w:t>завершения работы над проектом детям надо предоставит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ь возможность рассказать о свой </w:t>
      </w:r>
      <w:r w:rsidRPr="006C7D4A">
        <w:rPr>
          <w:rFonts w:ascii="Times New Roman" w:hAnsi="Times New Roman" w:cs="Times New Roman"/>
          <w:sz w:val="28"/>
          <w:szCs w:val="28"/>
        </w:rPr>
        <w:t>работе, показать то, что у них получилось, и услышат</w:t>
      </w:r>
      <w:r w:rsidR="009F79C5" w:rsidRPr="006C7D4A">
        <w:rPr>
          <w:rFonts w:ascii="Times New Roman" w:hAnsi="Times New Roman" w:cs="Times New Roman"/>
          <w:sz w:val="28"/>
          <w:szCs w:val="28"/>
        </w:rPr>
        <w:t>ь похвалу в свой адрес.</w:t>
      </w:r>
      <w:proofErr w:type="gramEnd"/>
      <w:r w:rsidR="009F79C5" w:rsidRPr="006C7D4A">
        <w:rPr>
          <w:rFonts w:ascii="Times New Roman" w:hAnsi="Times New Roman" w:cs="Times New Roman"/>
          <w:sz w:val="28"/>
          <w:szCs w:val="28"/>
        </w:rPr>
        <w:t xml:space="preserve"> Хорошо, </w:t>
      </w:r>
      <w:r w:rsidRPr="006C7D4A">
        <w:rPr>
          <w:rFonts w:ascii="Times New Roman" w:hAnsi="Times New Roman" w:cs="Times New Roman"/>
          <w:sz w:val="28"/>
          <w:szCs w:val="28"/>
        </w:rPr>
        <w:t>если на представлении результатов проекта будут присут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ствовать не только другие дети, </w:t>
      </w:r>
      <w:r w:rsidRPr="006C7D4A">
        <w:rPr>
          <w:rFonts w:ascii="Times New Roman" w:hAnsi="Times New Roman" w:cs="Times New Roman"/>
          <w:sz w:val="28"/>
          <w:szCs w:val="28"/>
        </w:rPr>
        <w:t xml:space="preserve">но и родители. Если проект долгосрочный, 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то в нем целесообразно выделять </w:t>
      </w:r>
      <w:r w:rsidRPr="006C7D4A">
        <w:rPr>
          <w:rFonts w:ascii="Times New Roman" w:hAnsi="Times New Roman" w:cs="Times New Roman"/>
          <w:sz w:val="28"/>
          <w:szCs w:val="28"/>
        </w:rPr>
        <w:t>промежуточные этапы, по результатам кото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рых дети получают положительное </w:t>
      </w:r>
      <w:r w:rsidRPr="006C7D4A">
        <w:rPr>
          <w:rFonts w:ascii="Times New Roman" w:hAnsi="Times New Roman" w:cs="Times New Roman"/>
          <w:sz w:val="28"/>
          <w:szCs w:val="28"/>
        </w:rPr>
        <w:t>подкрепление. Например, при подготовке куко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льного спектакля можно устроить </w:t>
      </w:r>
      <w:r w:rsidRPr="006C7D4A">
        <w:rPr>
          <w:rFonts w:ascii="Times New Roman" w:hAnsi="Times New Roman" w:cs="Times New Roman"/>
          <w:sz w:val="28"/>
          <w:szCs w:val="28"/>
        </w:rPr>
        <w:t>презентацию сделанных кукол персонажей. Неко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торые проекты являются как бы </w:t>
      </w:r>
      <w:r w:rsidRPr="006C7D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самопрезентующимися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 xml:space="preserve">» – это спектакли, концерты, 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живые газеты и т.д. Презентацию </w:t>
      </w:r>
      <w:r w:rsidRPr="006C7D4A">
        <w:rPr>
          <w:rFonts w:ascii="Times New Roman" w:hAnsi="Times New Roman" w:cs="Times New Roman"/>
          <w:sz w:val="28"/>
          <w:szCs w:val="28"/>
        </w:rPr>
        <w:t xml:space="preserve">проектов, завершающихся изготовлением поделок, 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надо организовывать специальным </w:t>
      </w:r>
      <w:r w:rsidRPr="006C7D4A">
        <w:rPr>
          <w:rFonts w:ascii="Times New Roman" w:hAnsi="Times New Roman" w:cs="Times New Roman"/>
          <w:sz w:val="28"/>
          <w:szCs w:val="28"/>
        </w:rPr>
        <w:t>образом.</w:t>
      </w:r>
    </w:p>
    <w:p w:rsidR="00753E16" w:rsidRPr="006C7D4A" w:rsidRDefault="009F79C5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Типы проектов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Существуют универсальные проекты, 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которые можно включать в работу </w:t>
      </w:r>
      <w:r w:rsidRPr="006C7D4A">
        <w:rPr>
          <w:rFonts w:ascii="Times New Roman" w:hAnsi="Times New Roman" w:cs="Times New Roman"/>
          <w:sz w:val="28"/>
          <w:szCs w:val="28"/>
        </w:rPr>
        <w:t>практически над любой темой. Их можно подразд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елить на изготовление изделий и </w:t>
      </w:r>
      <w:r w:rsidRPr="006C7D4A">
        <w:rPr>
          <w:rFonts w:ascii="Times New Roman" w:hAnsi="Times New Roman" w:cs="Times New Roman"/>
          <w:sz w:val="28"/>
          <w:szCs w:val="28"/>
        </w:rPr>
        <w:t>представления. Могут быть комбинированны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е проекты – это представления с </w:t>
      </w:r>
      <w:r w:rsidRPr="006C7D4A">
        <w:rPr>
          <w:rFonts w:ascii="Times New Roman" w:hAnsi="Times New Roman" w:cs="Times New Roman"/>
          <w:sz w:val="28"/>
          <w:szCs w:val="28"/>
        </w:rPr>
        <w:t>использованием предварительно изготовленных изделий (показ моделей о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дежды, </w:t>
      </w:r>
      <w:r w:rsidRPr="006C7D4A">
        <w:rPr>
          <w:rFonts w:ascii="Times New Roman" w:hAnsi="Times New Roman" w:cs="Times New Roman"/>
          <w:sz w:val="28"/>
          <w:szCs w:val="28"/>
        </w:rPr>
        <w:t>кукольный спектакль и т.д.).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К представлениям можно отнести: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спектакли (в том числе кукольные);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концерты;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устные журналы (аналоги телепередач);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– викторины и игры с применением знаний по теме (в том числе аналоги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телеигр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>);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показы моделей одежды.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К изготавливаемым изделиям можно отнести: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тематические выставки рисунков, скульптур, поделок;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газеты, журналы, книги, картотеки (информационные проекты);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C7D4A">
        <w:rPr>
          <w:rFonts w:ascii="Times New Roman" w:hAnsi="Times New Roman" w:cs="Times New Roman"/>
          <w:sz w:val="28"/>
          <w:szCs w:val="28"/>
        </w:rPr>
        <w:t>видеожурнал</w:t>
      </w:r>
      <w:proofErr w:type="spellEnd"/>
      <w:r w:rsidRPr="006C7D4A">
        <w:rPr>
          <w:rFonts w:ascii="Times New Roman" w:hAnsi="Times New Roman" w:cs="Times New Roman"/>
          <w:sz w:val="28"/>
          <w:szCs w:val="28"/>
        </w:rPr>
        <w:t xml:space="preserve"> или видеофильм;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макеты;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модели (действующие);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швейные и кулинарные изделия;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– игрушки.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Работа над темой и проектная деятельность позволяют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 связывать урочную и внеурочную </w:t>
      </w:r>
      <w:r w:rsidRPr="006C7D4A">
        <w:rPr>
          <w:rFonts w:ascii="Times New Roman" w:hAnsi="Times New Roman" w:cs="Times New Roman"/>
          <w:sz w:val="28"/>
          <w:szCs w:val="28"/>
        </w:rPr>
        <w:t>деятельность детей в единое целое.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D4A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над проектом</w:t>
      </w:r>
    </w:p>
    <w:p w:rsidR="00753E16" w:rsidRPr="006C7D4A" w:rsidRDefault="00753E16" w:rsidP="006C7D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D4A">
        <w:rPr>
          <w:rFonts w:ascii="Times New Roman" w:hAnsi="Times New Roman" w:cs="Times New Roman"/>
          <w:sz w:val="28"/>
          <w:szCs w:val="28"/>
        </w:rPr>
        <w:t>Основное содержание работы - проведен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ие </w:t>
      </w:r>
      <w:proofErr w:type="gramStart"/>
      <w:r w:rsidR="009F79C5" w:rsidRPr="006C7D4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9F79C5" w:rsidRPr="006C7D4A">
        <w:rPr>
          <w:rFonts w:ascii="Times New Roman" w:hAnsi="Times New Roman" w:cs="Times New Roman"/>
          <w:sz w:val="28"/>
          <w:szCs w:val="28"/>
        </w:rPr>
        <w:t xml:space="preserve"> самостоятельных </w:t>
      </w:r>
      <w:r w:rsidRPr="006C7D4A">
        <w:rPr>
          <w:rFonts w:ascii="Times New Roman" w:hAnsi="Times New Roman" w:cs="Times New Roman"/>
          <w:sz w:val="28"/>
          <w:szCs w:val="28"/>
        </w:rPr>
        <w:t>исследований и выполнение творческих проектов.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 Этот этап выступает в качестве </w:t>
      </w:r>
      <w:r w:rsidRPr="006C7D4A">
        <w:rPr>
          <w:rFonts w:ascii="Times New Roman" w:hAnsi="Times New Roman" w:cs="Times New Roman"/>
          <w:sz w:val="28"/>
          <w:szCs w:val="28"/>
        </w:rPr>
        <w:t>основного. Занятия в рамках этого этапа выстроены так</w:t>
      </w:r>
      <w:r w:rsidR="009F79C5" w:rsidRPr="006C7D4A">
        <w:rPr>
          <w:rFonts w:ascii="Times New Roman" w:hAnsi="Times New Roman" w:cs="Times New Roman"/>
          <w:sz w:val="28"/>
          <w:szCs w:val="28"/>
        </w:rPr>
        <w:t xml:space="preserve">, что степень самостоятельности </w:t>
      </w:r>
      <w:r w:rsidRPr="006C7D4A">
        <w:rPr>
          <w:rFonts w:ascii="Times New Roman" w:hAnsi="Times New Roman" w:cs="Times New Roman"/>
          <w:sz w:val="28"/>
          <w:szCs w:val="28"/>
        </w:rPr>
        <w:t>ребенка в процессе проектно-исследовательской деяте</w:t>
      </w:r>
      <w:r w:rsidR="009F79C5" w:rsidRPr="006C7D4A">
        <w:rPr>
          <w:rFonts w:ascii="Times New Roman" w:hAnsi="Times New Roman" w:cs="Times New Roman"/>
          <w:sz w:val="28"/>
          <w:szCs w:val="28"/>
        </w:rPr>
        <w:t>льности постепенно возрастает.</w:t>
      </w:r>
    </w:p>
    <w:p w:rsidR="00753E16" w:rsidRPr="006C7D4A" w:rsidRDefault="00753E16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5EBC" w:rsidRPr="006C7D4A" w:rsidRDefault="00D55EBC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F79C5" w:rsidRPr="006C7D4A" w:rsidRDefault="00E403B9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Тематическое планирование</w:t>
      </w:r>
      <w:r w:rsidR="00261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 </w:t>
      </w:r>
      <w:r w:rsidR="009F79C5"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курса внеурочной деятельности</w:t>
      </w:r>
    </w:p>
    <w:p w:rsidR="009C35EF" w:rsidRPr="006C7D4A" w:rsidRDefault="009F79C5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AE1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Проектная мастерская</w:t>
      </w: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7432C" w:rsidRPr="006C7D4A" w:rsidRDefault="00F7432C" w:rsidP="00AE11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7432C" w:rsidRPr="006C7D4A" w:rsidRDefault="00E403B9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1 класса</w:t>
      </w:r>
    </w:p>
    <w:p w:rsidR="00D80ADD" w:rsidRPr="006C7D4A" w:rsidRDefault="00D80ADD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/>
      </w:tblPr>
      <w:tblGrid>
        <w:gridCol w:w="911"/>
        <w:gridCol w:w="7513"/>
        <w:gridCol w:w="1134"/>
      </w:tblGrid>
      <w:tr w:rsidR="005610AF" w:rsidRPr="006C7D4A" w:rsidTr="00C765C1">
        <w:tc>
          <w:tcPr>
            <w:tcW w:w="911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5610AF" w:rsidRPr="006C7D4A" w:rsidTr="00C765C1">
        <w:tc>
          <w:tcPr>
            <w:tcW w:w="9558" w:type="dxa"/>
            <w:gridSpan w:val="3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5610AF" w:rsidRPr="006C7D4A" w:rsidTr="00C765C1">
        <w:tc>
          <w:tcPr>
            <w:tcW w:w="911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13" w:type="dxa"/>
          </w:tcPr>
          <w:p w:rsidR="005610AF" w:rsidRPr="006C7D4A" w:rsidRDefault="009F79C5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я? Моя семья</w:t>
            </w:r>
          </w:p>
        </w:tc>
        <w:tc>
          <w:tcPr>
            <w:tcW w:w="1134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</w:tcPr>
          <w:p w:rsidR="005610AF" w:rsidRPr="006C7D4A" w:rsidRDefault="009F79C5" w:rsidP="006C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Чем я люблю заниматься Хобби.</w:t>
            </w:r>
          </w:p>
        </w:tc>
        <w:tc>
          <w:tcPr>
            <w:tcW w:w="1134" w:type="dxa"/>
          </w:tcPr>
          <w:p w:rsidR="005610AF" w:rsidRPr="006C7D4A" w:rsidRDefault="005610AF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</w:tcPr>
          <w:p w:rsidR="005610AF" w:rsidRPr="006C7D4A" w:rsidRDefault="005610AF" w:rsidP="006C7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О чем я больше всего хочу рассказа</w:t>
            </w:r>
            <w:r w:rsidR="009F79C5" w:rsidRPr="006C7D4A">
              <w:rPr>
                <w:rFonts w:ascii="Times New Roman" w:hAnsi="Times New Roman" w:cs="Times New Roman"/>
                <w:sz w:val="28"/>
                <w:szCs w:val="28"/>
              </w:rPr>
              <w:t>ть.  Выбор темы твоего проекта.</w:t>
            </w:r>
          </w:p>
        </w:tc>
        <w:tc>
          <w:tcPr>
            <w:tcW w:w="1134" w:type="dxa"/>
          </w:tcPr>
          <w:p w:rsidR="005610AF" w:rsidRPr="006C7D4A" w:rsidRDefault="005610AF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</w:tcPr>
          <w:p w:rsidR="005610AF" w:rsidRPr="006C7D4A" w:rsidRDefault="005610AF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собирать материал. Твои помощники. Этап</w:t>
            </w:r>
          </w:p>
        </w:tc>
        <w:tc>
          <w:tcPr>
            <w:tcW w:w="1134" w:type="dxa"/>
          </w:tcPr>
          <w:p w:rsidR="005610AF" w:rsidRPr="006C7D4A" w:rsidRDefault="005610AF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10A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Гипотеза. Предположение.</w:t>
            </w:r>
            <w:r w:rsidR="009F79C5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Играем в предположения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AF" w:rsidRPr="006C7D4A" w:rsidRDefault="005610A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3C58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58" w:rsidRPr="006C7D4A" w:rsidRDefault="000E3C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107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(8</w:t>
            </w:r>
            <w:r w:rsidR="007470FB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Задача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Выбор нужной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Интересные люди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F79C5" w:rsidRPr="006C7D4A">
              <w:rPr>
                <w:rFonts w:ascii="Times New Roman" w:hAnsi="Times New Roman" w:cs="Times New Roman"/>
                <w:sz w:val="28"/>
                <w:szCs w:val="28"/>
              </w:rPr>
              <w:t>- твои помощники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Виды продукта. Макет.</w:t>
            </w:r>
            <w:r w:rsidR="001F27DD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Знакомство с понятием «макет», «поделка»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Повторение пройденных проектных по</w:t>
            </w:r>
            <w:r w:rsidR="009F79C5" w:rsidRPr="006C7D4A"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Визитка. Как правил</w:t>
            </w:r>
            <w:r w:rsidR="009F79C5" w:rsidRPr="006C7D4A">
              <w:rPr>
                <w:rFonts w:ascii="Times New Roman" w:hAnsi="Times New Roman" w:cs="Times New Roman"/>
                <w:sz w:val="28"/>
                <w:szCs w:val="28"/>
              </w:rPr>
              <w:t>ьно составить визитку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1075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(9 часов)</w:t>
            </w:r>
          </w:p>
        </w:tc>
      </w:tr>
      <w:tr w:rsidR="0005107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Визитка. Как правил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ьно составить визитку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75" w:rsidRPr="006C7D4A" w:rsidRDefault="0005107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Мини-сооб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щение. Семиминутное выступление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Выступ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ление перед 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 Ок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рашивание цветка в разные цвета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Подготовка ответов на предполагаемые во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просы «из зала» по теме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Пробные выступле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ния перед незнакомой аудиторией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35EF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9C35EF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</w:t>
            </w:r>
            <w:r w:rsidR="009F79C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EF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926F9C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Повторение. Давай вспомним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</w:t>
            </w:r>
            <w:r w:rsidR="00F7432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«Мобильные телефоны».</w:t>
            </w:r>
            <w:r w:rsidR="00F7432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аем в ученых. Поилка для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 Получение электричества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волос.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Тест «Чему я научился?»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4493"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амятка для учащегося-проектанта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Твои впечатления от работы над проектом. Пожелание будущим про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ектанта. Твои советы 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4493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A84493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93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543E01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470FB" w:rsidRPr="006C7D4A" w:rsidRDefault="007470FB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FF0" w:rsidRPr="006C7D4A" w:rsidRDefault="00BA6FF0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6C7D4A" w:rsidRDefault="005453CA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2 класса</w:t>
      </w:r>
    </w:p>
    <w:p w:rsidR="00F7432C" w:rsidRPr="006C7D4A" w:rsidRDefault="00F7432C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/>
      </w:tblPr>
      <w:tblGrid>
        <w:gridCol w:w="875"/>
        <w:gridCol w:w="7549"/>
        <w:gridCol w:w="1134"/>
      </w:tblGrid>
      <w:tr w:rsidR="005453CA" w:rsidRPr="006C7D4A" w:rsidTr="00C765C1">
        <w:tc>
          <w:tcPr>
            <w:tcW w:w="875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49" w:type="dxa"/>
          </w:tcPr>
          <w:p w:rsidR="005453CA" w:rsidRPr="006C7D4A" w:rsidRDefault="00046572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5453CA"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5453CA" w:rsidRPr="006C7D4A" w:rsidTr="00C765C1">
        <w:tc>
          <w:tcPr>
            <w:tcW w:w="9558" w:type="dxa"/>
            <w:gridSpan w:val="3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5453CA" w:rsidRPr="006C7D4A" w:rsidTr="00C765C1">
        <w:tc>
          <w:tcPr>
            <w:tcW w:w="875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Круг твоих </w:t>
            </w:r>
            <w:r w:rsidR="00F7432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интересов. Хобби. Увлечения</w:t>
            </w:r>
          </w:p>
        </w:tc>
        <w:tc>
          <w:tcPr>
            <w:tcW w:w="1134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Выбор темы твоего проекта. Ты – проектант. Твоё знакомство с поняти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ями «словарь», «проект», «тема»</w:t>
            </w:r>
          </w:p>
        </w:tc>
        <w:tc>
          <w:tcPr>
            <w:tcW w:w="1134" w:type="dxa"/>
          </w:tcPr>
          <w:p w:rsidR="005453CA" w:rsidRPr="006C7D4A" w:rsidRDefault="005453CA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 «фор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мулировка». Работа со словарями</w:t>
            </w:r>
          </w:p>
        </w:tc>
        <w:tc>
          <w:tcPr>
            <w:tcW w:w="1134" w:type="dxa"/>
          </w:tcPr>
          <w:p w:rsidR="005453CA" w:rsidRPr="006C7D4A" w:rsidRDefault="005453CA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Выбор п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омощников в работе над проектом</w:t>
            </w:r>
          </w:p>
        </w:tc>
        <w:tc>
          <w:tcPr>
            <w:tcW w:w="1134" w:type="dxa"/>
          </w:tcPr>
          <w:p w:rsidR="005453CA" w:rsidRPr="006C7D4A" w:rsidRDefault="005453CA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Ва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ше знакомство с понятием «этап»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3C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Актуальность темы проекта. Твое знако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мство с понятием «актуальность»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926F9C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Проблема. Решение проблемы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C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Выработка гипотезы-предположения.</w:t>
            </w:r>
            <w:r w:rsidR="00F7432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Твоё знакомство с понятиями «выработк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а», «гипотеза», «предположение»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453CA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(8 часов)</w:t>
            </w:r>
          </w:p>
        </w:tc>
      </w:tr>
      <w:tr w:rsidR="005453C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5453C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CA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Сбор информации для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с интересными людьми. Интервью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Обработка информ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ации. Отбор значимой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Создание продукта проекта. Твоё знакомство с понятиями «макет», «поделка»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Тест «Чему ты научился?»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(10</w:t>
            </w:r>
            <w:r w:rsidR="009F79C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8A3EEE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Отбор информации для семиминутного выступления. (Мини-сообщение)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Творческая работа. Презентация. Твоё знакомство с понятием «презентация».</w:t>
            </w:r>
          </w:p>
          <w:p w:rsidR="008A3EEE" w:rsidRPr="006C7D4A" w:rsidRDefault="00926F9C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Знаком ли ты с компьютером? Программа 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:rsidR="00503C29" w:rsidRPr="006C7D4A" w:rsidRDefault="000E4D1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компьютера в создании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6C7D4A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Первые шаги состав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ления презентации на компьютере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6C7D4A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Совмещение текста выступления с показом презентации</w:t>
            </w:r>
          </w:p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3C29" w:rsidRPr="006C7D4A" w:rsidTr="00C765C1">
        <w:trPr>
          <w:trHeight w:val="56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Пробное выступление перед знакомой и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6C7D4A" w:rsidTr="00C765C1">
        <w:trPr>
          <w:trHeight w:val="23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ответов </w:t>
            </w:r>
            <w:proofErr w:type="spellStart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предполагаемые вопросы «зала» по теме проекта</w:t>
            </w:r>
          </w:p>
          <w:p w:rsidR="00503C29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Тест. «Добрые советы проектанту от Мудрого Дельфина»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503C2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Изготовление визитки. Правильное составление титульного листа визитки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E4D1A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6C7D4A" w:rsidRDefault="000E4D1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6C7D4A" w:rsidRDefault="000E4D1A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Самоанализ. Работа над понятием «Самоанализ»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1A" w:rsidRPr="006C7D4A" w:rsidRDefault="000E4D1A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3EEE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 часов)</w:t>
            </w:r>
          </w:p>
        </w:tc>
      </w:tr>
      <w:tr w:rsidR="008A3EEE" w:rsidRPr="006C7D4A" w:rsidTr="00C765C1">
        <w:trPr>
          <w:trHeight w:val="2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3EEE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Различные конкурсы проектно-исследовательской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Памятка жюри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Пробное выступление перед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Самоанализ – рефлексия после твоего выступления перед незнакомой аудиторией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49" w:type="dxa"/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Играем в ученых. Это интересно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49" w:type="dxa"/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Благодарственные рисунки-отклики помощникам твоим проектам. Пожелание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49" w:type="dxa"/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Советы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A4F12" w:rsidRPr="006C7D4A" w:rsidTr="00C765C1"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7A4F1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9" w:type="dxa"/>
          </w:tcPr>
          <w:p w:rsidR="007A4F12" w:rsidRPr="006C7D4A" w:rsidRDefault="00543E01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12" w:rsidRPr="006C7D4A" w:rsidRDefault="008A3EEE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0E4D1A" w:rsidRPr="006C7D4A" w:rsidRDefault="000E4D1A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4D1A" w:rsidRPr="006C7D4A" w:rsidRDefault="000E4D1A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6C7D4A" w:rsidRDefault="007470FB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3 класса</w:t>
      </w:r>
    </w:p>
    <w:p w:rsidR="007470FB" w:rsidRPr="006C7D4A" w:rsidRDefault="007470FB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/>
      </w:tblPr>
      <w:tblGrid>
        <w:gridCol w:w="911"/>
        <w:gridCol w:w="7513"/>
        <w:gridCol w:w="1134"/>
      </w:tblGrid>
      <w:tr w:rsidR="007470FB" w:rsidRPr="006C7D4A" w:rsidTr="00C765C1">
        <w:tc>
          <w:tcPr>
            <w:tcW w:w="911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7470FB" w:rsidRPr="006C7D4A" w:rsidTr="00C765C1">
        <w:tc>
          <w:tcPr>
            <w:tcW w:w="9558" w:type="dxa"/>
            <w:gridSpan w:val="3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7470FB" w:rsidRPr="006C7D4A" w:rsidTr="00C765C1">
        <w:tc>
          <w:tcPr>
            <w:tcW w:w="911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Круг твоих интересов. Хобби. Увлечения. Этапы работы над проектом</w:t>
            </w:r>
          </w:p>
        </w:tc>
        <w:tc>
          <w:tcPr>
            <w:tcW w:w="1134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70FB" w:rsidRPr="006C7D4A" w:rsidTr="00C765C1">
        <w:tc>
          <w:tcPr>
            <w:tcW w:w="911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Выбор темы твоего проекта. Подбор материала для проекта. Проблема. Решение проблемы</w:t>
            </w:r>
          </w:p>
        </w:tc>
        <w:tc>
          <w:tcPr>
            <w:tcW w:w="1134" w:type="dxa"/>
          </w:tcPr>
          <w:p w:rsidR="007470FB" w:rsidRPr="006C7D4A" w:rsidRDefault="007470FB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70FB" w:rsidRPr="006C7D4A" w:rsidTr="00C765C1">
        <w:tc>
          <w:tcPr>
            <w:tcW w:w="911" w:type="dxa"/>
          </w:tcPr>
          <w:p w:rsidR="007470FB" w:rsidRPr="006C7D4A" w:rsidRDefault="007470FB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Выбор темы твоего исследования. Предположение. Гипотеза. Решение задачи</w:t>
            </w:r>
          </w:p>
        </w:tc>
        <w:tc>
          <w:tcPr>
            <w:tcW w:w="1134" w:type="dxa"/>
          </w:tcPr>
          <w:p w:rsidR="007470FB" w:rsidRPr="006C7D4A" w:rsidRDefault="007470FB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5DF7" w:rsidRPr="006C7D4A" w:rsidTr="00C765C1">
        <w:tc>
          <w:tcPr>
            <w:tcW w:w="911" w:type="dxa"/>
          </w:tcPr>
          <w:p w:rsidR="00095DF7" w:rsidRPr="006C7D4A" w:rsidRDefault="00095DF7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Требования к паспорту проекта. Составление паспорта проекта</w:t>
            </w:r>
          </w:p>
        </w:tc>
        <w:tc>
          <w:tcPr>
            <w:tcW w:w="1134" w:type="dxa"/>
            <w:vMerge w:val="restart"/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095DF7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F7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Требования к составлению анкет для проекта. Анкетирование</w:t>
            </w:r>
          </w:p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5DF7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F7" w:rsidRPr="006C7D4A" w:rsidRDefault="00095DF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0FB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proofErr w:type="spellEnd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. Требования к созданию </w:t>
            </w:r>
            <w:proofErr w:type="spellStart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постера</w:t>
            </w:r>
            <w:proofErr w:type="spellEnd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. Условия 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размещения материала на </w:t>
            </w:r>
            <w:proofErr w:type="spellStart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постере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7470FB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FB" w:rsidRPr="006C7D4A" w:rsidRDefault="007470FB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четверть (8 часов)</w:t>
            </w:r>
          </w:p>
        </w:tc>
      </w:tr>
      <w:tr w:rsidR="00FA3A05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6C7D4A" w:rsidRDefault="00FA3A0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6C7D4A" w:rsidRDefault="00FA3A05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Практическа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я работа. Создание </w:t>
            </w:r>
            <w:proofErr w:type="spellStart"/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мини-постера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5" w:rsidRPr="006C7D4A" w:rsidRDefault="00D97BF1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45B7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Изучение и освоение возможностей программы МРР. Выставка фотографий, рисунков, фигур, диаграмм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45B7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5B7" w:rsidRPr="006C7D4A" w:rsidRDefault="006845B7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Программа МРР. Анимации. Настройка анимации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4AA6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AA6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A6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724AA6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умений, навыков в работе с программой МРР</w:t>
            </w:r>
            <w:r w:rsidR="006845B7" w:rsidRPr="006C7D4A">
              <w:rPr>
                <w:rFonts w:ascii="Times New Roman" w:hAnsi="Times New Roman" w:cs="Times New Roman"/>
                <w:sz w:val="28"/>
                <w:szCs w:val="28"/>
              </w:rPr>
              <w:t>. Творческая работа.</w:t>
            </w:r>
            <w:r w:rsidR="00724AA6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5B7"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журнала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79C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(10</w:t>
            </w:r>
            <w:r w:rsidR="009F79C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Программа МРР.   Дизайн.    Нахождение ошибок в готовой презентации и исправление их. Работа с командами «обрезка» и «границы рисунка»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Фотографии на слайдах.  Р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абота с фотографиями на слайдах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6C7D4A" w:rsidTr="00C765C1">
        <w:trPr>
          <w:trHeight w:val="562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компьютерной презентации 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6C7D4A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умений, навыков в работе с программой МРР. Изучение и осваивание возможностей программы МРР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занятие. Составление первой презентации по заданному тексту.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1D9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9F79C5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AC71D9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(8 часов)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Составление первой презентации по заданному тексту.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6572" w:rsidRPr="006C7D4A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документации к выступлению на конкурсе. Обработка информации. Интервью. Визитка.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657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Тесты. Тестирование. Самоанализ. Рефлексия.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Твои впечатления от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Пожелания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Страницы благодарности тем, кто окружал и поддерживал тебя в этом году. (Руководитель проекта – учитель, консультанты – родители; помощник</w:t>
            </w:r>
            <w:proofErr w:type="gramStart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друзья)</w:t>
            </w:r>
          </w:p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 w:rsidR="00926F9C" w:rsidRPr="006C7D4A">
              <w:rPr>
                <w:rFonts w:ascii="Times New Roman" w:hAnsi="Times New Roman" w:cs="Times New Roman"/>
                <w:sz w:val="28"/>
                <w:szCs w:val="28"/>
              </w:rPr>
              <w:t>еты на лето от мудрого Дельфина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1D9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AC71D9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1D9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543E01" w:rsidRPr="006C7D4A" w:rsidRDefault="00543E01" w:rsidP="006A3F0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3E01" w:rsidRPr="006C7D4A" w:rsidRDefault="00046572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для 4 класса</w:t>
      </w:r>
    </w:p>
    <w:p w:rsidR="00543E01" w:rsidRPr="006C7D4A" w:rsidRDefault="00543E01" w:rsidP="006C7D4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558" w:type="dxa"/>
        <w:tblInd w:w="360" w:type="dxa"/>
        <w:tblLook w:val="04A0"/>
      </w:tblPr>
      <w:tblGrid>
        <w:gridCol w:w="911"/>
        <w:gridCol w:w="7513"/>
        <w:gridCol w:w="1134"/>
      </w:tblGrid>
      <w:tr w:rsidR="00046572" w:rsidRPr="006C7D4A" w:rsidTr="00C765C1">
        <w:tc>
          <w:tcPr>
            <w:tcW w:w="911" w:type="dxa"/>
          </w:tcPr>
          <w:p w:rsidR="00046572" w:rsidRPr="006C7D4A" w:rsidRDefault="00046572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</w:tcPr>
          <w:p w:rsidR="00046572" w:rsidRPr="006C7D4A" w:rsidRDefault="00046572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Тема занятия</w:t>
            </w:r>
          </w:p>
        </w:tc>
        <w:tc>
          <w:tcPr>
            <w:tcW w:w="1134" w:type="dxa"/>
          </w:tcPr>
          <w:p w:rsidR="00046572" w:rsidRPr="006C7D4A" w:rsidRDefault="00046572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</w:t>
            </w:r>
            <w:r w:rsidR="00FA40ED"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 часов</w:t>
            </w:r>
          </w:p>
        </w:tc>
      </w:tr>
      <w:tr w:rsidR="00046572" w:rsidRPr="006C7D4A" w:rsidTr="00C765C1">
        <w:tc>
          <w:tcPr>
            <w:tcW w:w="9558" w:type="dxa"/>
            <w:gridSpan w:val="3"/>
          </w:tcPr>
          <w:p w:rsidR="00046572" w:rsidRPr="006C7D4A" w:rsidRDefault="00046572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четверть (8 часов)</w:t>
            </w:r>
          </w:p>
        </w:tc>
      </w:tr>
      <w:tr w:rsidR="004361D4" w:rsidRPr="006C7D4A" w:rsidTr="00C765C1">
        <w:tc>
          <w:tcPr>
            <w:tcW w:w="911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926F9C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новые интересы и увлечения</w:t>
            </w:r>
          </w:p>
        </w:tc>
        <w:tc>
          <w:tcPr>
            <w:tcW w:w="1134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926F9C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проектов</w:t>
            </w:r>
          </w:p>
        </w:tc>
        <w:tc>
          <w:tcPr>
            <w:tcW w:w="1134" w:type="dxa"/>
          </w:tcPr>
          <w:p w:rsidR="004361D4" w:rsidRPr="006C7D4A" w:rsidRDefault="004361D4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Исследовательски-творческий проект</w:t>
            </w:r>
          </w:p>
        </w:tc>
        <w:tc>
          <w:tcPr>
            <w:tcW w:w="1134" w:type="dxa"/>
          </w:tcPr>
          <w:p w:rsidR="004361D4" w:rsidRPr="006C7D4A" w:rsidRDefault="004361D4" w:rsidP="006C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  <w:tc>
          <w:tcPr>
            <w:tcW w:w="1134" w:type="dxa"/>
          </w:tcPr>
          <w:p w:rsidR="004361D4" w:rsidRPr="006C7D4A" w:rsidRDefault="004361D4" w:rsidP="006C7D4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Ролево-игровой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Исследовательский проект с выдвижением гипотезы и последующей ее проверкой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6572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D0" w:rsidRPr="006C7D4A" w:rsidRDefault="00493BD0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6572" w:rsidRPr="006C7D4A" w:rsidRDefault="0004657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 (8 часов)</w:t>
            </w: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Информационно-исследовательский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052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93052" w:rsidRPr="006C7D4A" w:rsidRDefault="00093052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Практико-ориентированный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52" w:rsidRPr="006C7D4A" w:rsidRDefault="00093052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52"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Практико-ориентированный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0F5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FB0F58" w:rsidRPr="006C7D4A" w:rsidRDefault="00FB0F5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Монопредметный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0F5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0F58" w:rsidRPr="006C7D4A" w:rsidRDefault="00FB0F5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F58" w:rsidRPr="006C7D4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0F58" w:rsidRPr="006C7D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презентационных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 (10</w:t>
            </w:r>
            <w:r w:rsidR="009F79C5"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презентации проекта, как отчет участников исследовательской экспедиции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презентации проекта, в рамках научной конференции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подготовка презентации к проекту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rPr>
          <w:trHeight w:val="18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памяткой при подготовке публичного выступления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61D4" w:rsidRPr="006C7D4A" w:rsidTr="00C765C1">
        <w:trPr>
          <w:trHeight w:val="32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58" w:rsidRPr="006C7D4A" w:rsidTr="00C765C1">
        <w:trPr>
          <w:trHeight w:val="23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B0F58" w:rsidRPr="006C7D4A" w:rsidRDefault="00FB0F5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памяткой по составлению списка использованной литературы во время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F58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ошибки проектантов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6C7D4A" w:rsidRDefault="00FB0F5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rPr>
          <w:trHeight w:val="233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итогового оценивания проектной деятельности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4361D4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МРР. Формирование умения</w:t>
            </w:r>
            <w:r w:rsidR="003C7DE8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диаграммой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61D4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МРР. Формир</w:t>
            </w:r>
            <w:r w:rsidR="00926F9C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умения работы с таблицей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 (8 часов)</w:t>
            </w: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6C7D4A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Тестирование. Самоанализ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E8" w:rsidRPr="006C7D4A" w:rsidTr="00C765C1">
        <w:trPr>
          <w:trHeight w:val="23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ресурсов Интернета при подготовке к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</w:t>
            </w: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Word</w:t>
            </w:r>
            <w:proofErr w:type="spellEnd"/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Формирование навыков работы с текстом</w:t>
            </w:r>
            <w:r w:rsidR="00926F9C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 настройке полей и абзацев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впе</w:t>
            </w:r>
            <w:r w:rsidR="00926F9C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чатления от работы над проектом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926F9C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Пожелания будущим проектантам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 благодарности тем, кто окружал</w:t>
            </w:r>
            <w:r w:rsidR="00926F9C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поддерживал тебя в этом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E8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7DE8" w:rsidRPr="006C7D4A" w:rsidRDefault="003C7DE8" w:rsidP="006C7D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мудрого Дельфина на л</w:t>
            </w:r>
            <w:r w:rsidR="00926F9C" w:rsidRPr="006C7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8" w:rsidRPr="006C7D4A" w:rsidRDefault="003C7DE8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61D4" w:rsidRPr="006C7D4A" w:rsidTr="00C765C1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</w:tcPr>
          <w:p w:rsidR="004361D4" w:rsidRPr="006C7D4A" w:rsidRDefault="00543E01" w:rsidP="006C7D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D4" w:rsidRPr="006C7D4A" w:rsidRDefault="004361D4" w:rsidP="006C7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4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103D7C" w:rsidRPr="006C7D4A" w:rsidRDefault="00103D7C" w:rsidP="006C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7C" w:rsidRPr="006C7D4A" w:rsidRDefault="00103D7C" w:rsidP="006C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7C" w:rsidRPr="006C7D4A" w:rsidRDefault="00103D7C" w:rsidP="006C7D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D7C" w:rsidRPr="006C7D4A" w:rsidRDefault="00103D7C" w:rsidP="006C7D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103D7C" w:rsidRPr="006C7D4A" w:rsidSect="006C7D4A">
      <w:footerReference w:type="default" r:id="rId8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DDE" w:rsidRDefault="00515DDE">
      <w:pPr>
        <w:spacing w:after="0" w:line="240" w:lineRule="auto"/>
      </w:pPr>
      <w:r>
        <w:separator/>
      </w:r>
    </w:p>
  </w:endnote>
  <w:endnote w:type="continuationSeparator" w:id="0">
    <w:p w:rsidR="00515DDE" w:rsidRDefault="005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000308"/>
      <w:docPartObj>
        <w:docPartGallery w:val="Page Numbers (Bottom of Page)"/>
        <w:docPartUnique/>
      </w:docPartObj>
    </w:sdtPr>
    <w:sdtContent>
      <w:p w:rsidR="00956167" w:rsidRDefault="00CC3198">
        <w:pPr>
          <w:pStyle w:val="a4"/>
          <w:jc w:val="right"/>
        </w:pPr>
        <w:fldSimple w:instr="PAGE   \* MERGEFORMAT">
          <w:r w:rsidR="006A3F0C">
            <w:rPr>
              <w:noProof/>
            </w:rPr>
            <w:t>18</w:t>
          </w:r>
        </w:fldSimple>
      </w:p>
    </w:sdtContent>
  </w:sdt>
  <w:p w:rsidR="00956167" w:rsidRDefault="009561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DDE" w:rsidRDefault="00515DDE">
      <w:pPr>
        <w:spacing w:after="0" w:line="240" w:lineRule="auto"/>
      </w:pPr>
      <w:r>
        <w:separator/>
      </w:r>
    </w:p>
  </w:footnote>
  <w:footnote w:type="continuationSeparator" w:id="0">
    <w:p w:rsidR="00515DDE" w:rsidRDefault="0051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583"/>
    <w:multiLevelType w:val="multilevel"/>
    <w:tmpl w:val="ABA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F6033"/>
    <w:multiLevelType w:val="hybridMultilevel"/>
    <w:tmpl w:val="8118F986"/>
    <w:lvl w:ilvl="0" w:tplc="6A303260">
      <w:start w:val="1"/>
      <w:numFmt w:val="decimal"/>
      <w:lvlText w:val="%1."/>
      <w:lvlJc w:val="left"/>
      <w:pPr>
        <w:ind w:left="1496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7E332A2"/>
    <w:multiLevelType w:val="hybridMultilevel"/>
    <w:tmpl w:val="8328059E"/>
    <w:lvl w:ilvl="0" w:tplc="8BACC6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B13DFA"/>
    <w:multiLevelType w:val="hybridMultilevel"/>
    <w:tmpl w:val="B31A6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5E6A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EC92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8A6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A75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8C51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A277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A02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46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20BCC"/>
    <w:multiLevelType w:val="multilevel"/>
    <w:tmpl w:val="9E8CC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134914E8"/>
    <w:multiLevelType w:val="hybridMultilevel"/>
    <w:tmpl w:val="9500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564BD"/>
    <w:multiLevelType w:val="hybridMultilevel"/>
    <w:tmpl w:val="BEB6DBB4"/>
    <w:lvl w:ilvl="0" w:tplc="701A1B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C1D77"/>
    <w:multiLevelType w:val="multilevel"/>
    <w:tmpl w:val="4230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662A55"/>
    <w:multiLevelType w:val="multilevel"/>
    <w:tmpl w:val="7728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FE4E74"/>
    <w:multiLevelType w:val="multilevel"/>
    <w:tmpl w:val="B656B68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3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>
    <w:nsid w:val="30875D13"/>
    <w:multiLevelType w:val="multilevel"/>
    <w:tmpl w:val="F2F4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0133D"/>
    <w:multiLevelType w:val="multilevel"/>
    <w:tmpl w:val="A1BA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37AAB"/>
    <w:multiLevelType w:val="hybridMultilevel"/>
    <w:tmpl w:val="82C6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D4858"/>
    <w:multiLevelType w:val="multilevel"/>
    <w:tmpl w:val="489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B848F8"/>
    <w:multiLevelType w:val="multilevel"/>
    <w:tmpl w:val="1BD8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6B1D21"/>
    <w:multiLevelType w:val="hybridMultilevel"/>
    <w:tmpl w:val="9BA23C4A"/>
    <w:lvl w:ilvl="0" w:tplc="6A303260">
      <w:start w:val="1"/>
      <w:numFmt w:val="decimal"/>
      <w:lvlText w:val="%1."/>
      <w:lvlJc w:val="left"/>
      <w:pPr>
        <w:ind w:left="928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CDD19F0"/>
    <w:multiLevelType w:val="hybridMultilevel"/>
    <w:tmpl w:val="7EBC9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13F14"/>
    <w:multiLevelType w:val="multilevel"/>
    <w:tmpl w:val="B656B68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503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>
    <w:nsid w:val="75E76DC9"/>
    <w:multiLevelType w:val="multilevel"/>
    <w:tmpl w:val="238A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0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13"/>
  </w:num>
  <w:num w:numId="11">
    <w:abstractNumId w:val="14"/>
  </w:num>
  <w:num w:numId="12">
    <w:abstractNumId w:val="7"/>
  </w:num>
  <w:num w:numId="13">
    <w:abstractNumId w:val="12"/>
  </w:num>
  <w:num w:numId="14">
    <w:abstractNumId w:val="17"/>
  </w:num>
  <w:num w:numId="15">
    <w:abstractNumId w:val="3"/>
  </w:num>
  <w:num w:numId="16">
    <w:abstractNumId w:val="16"/>
  </w:num>
  <w:num w:numId="17">
    <w:abstractNumId w:val="15"/>
  </w:num>
  <w:num w:numId="18">
    <w:abstractNumId w:val="1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268"/>
    <w:rsid w:val="0000287D"/>
    <w:rsid w:val="000038F5"/>
    <w:rsid w:val="0003377B"/>
    <w:rsid w:val="00046572"/>
    <w:rsid w:val="000468A1"/>
    <w:rsid w:val="000470C7"/>
    <w:rsid w:val="00051075"/>
    <w:rsid w:val="00074F8C"/>
    <w:rsid w:val="0007641C"/>
    <w:rsid w:val="00077A6F"/>
    <w:rsid w:val="00086EBE"/>
    <w:rsid w:val="00091DC8"/>
    <w:rsid w:val="00093052"/>
    <w:rsid w:val="00095DF7"/>
    <w:rsid w:val="000C3022"/>
    <w:rsid w:val="000D6DF9"/>
    <w:rsid w:val="000E3C58"/>
    <w:rsid w:val="000E4D1A"/>
    <w:rsid w:val="00103D7C"/>
    <w:rsid w:val="0010491A"/>
    <w:rsid w:val="00106A9F"/>
    <w:rsid w:val="001123CE"/>
    <w:rsid w:val="00122829"/>
    <w:rsid w:val="001306C0"/>
    <w:rsid w:val="00156E36"/>
    <w:rsid w:val="00173793"/>
    <w:rsid w:val="00192C0D"/>
    <w:rsid w:val="001B5A48"/>
    <w:rsid w:val="001E06D4"/>
    <w:rsid w:val="001E3BC4"/>
    <w:rsid w:val="001F27DD"/>
    <w:rsid w:val="002070B0"/>
    <w:rsid w:val="00220094"/>
    <w:rsid w:val="00225B1C"/>
    <w:rsid w:val="00244B26"/>
    <w:rsid w:val="00245DBB"/>
    <w:rsid w:val="002474C2"/>
    <w:rsid w:val="00247994"/>
    <w:rsid w:val="00261893"/>
    <w:rsid w:val="00270E47"/>
    <w:rsid w:val="00286CE6"/>
    <w:rsid w:val="00287A10"/>
    <w:rsid w:val="002A59CB"/>
    <w:rsid w:val="002F5253"/>
    <w:rsid w:val="00302119"/>
    <w:rsid w:val="00345DDE"/>
    <w:rsid w:val="00355C91"/>
    <w:rsid w:val="00357764"/>
    <w:rsid w:val="00361152"/>
    <w:rsid w:val="003875E8"/>
    <w:rsid w:val="0039209F"/>
    <w:rsid w:val="003A09F0"/>
    <w:rsid w:val="003B6DB9"/>
    <w:rsid w:val="003C2601"/>
    <w:rsid w:val="003C7DE8"/>
    <w:rsid w:val="003F207F"/>
    <w:rsid w:val="003F7D5F"/>
    <w:rsid w:val="00403527"/>
    <w:rsid w:val="0040461F"/>
    <w:rsid w:val="004327F9"/>
    <w:rsid w:val="004361D4"/>
    <w:rsid w:val="00436FC0"/>
    <w:rsid w:val="00442031"/>
    <w:rsid w:val="00452095"/>
    <w:rsid w:val="00455DCC"/>
    <w:rsid w:val="004866D9"/>
    <w:rsid w:val="00493BD0"/>
    <w:rsid w:val="004C38FC"/>
    <w:rsid w:val="004D19C6"/>
    <w:rsid w:val="004D435F"/>
    <w:rsid w:val="004E4D6C"/>
    <w:rsid w:val="004E6F30"/>
    <w:rsid w:val="004F3B1E"/>
    <w:rsid w:val="00503C29"/>
    <w:rsid w:val="00513E5D"/>
    <w:rsid w:val="005147A1"/>
    <w:rsid w:val="00514922"/>
    <w:rsid w:val="00515DDE"/>
    <w:rsid w:val="00525268"/>
    <w:rsid w:val="00537041"/>
    <w:rsid w:val="0053720F"/>
    <w:rsid w:val="00543E01"/>
    <w:rsid w:val="005453CA"/>
    <w:rsid w:val="00556E13"/>
    <w:rsid w:val="005610AF"/>
    <w:rsid w:val="0056719A"/>
    <w:rsid w:val="005A0CFC"/>
    <w:rsid w:val="005B26BE"/>
    <w:rsid w:val="005C66A9"/>
    <w:rsid w:val="005E2B82"/>
    <w:rsid w:val="005E6B50"/>
    <w:rsid w:val="005F3591"/>
    <w:rsid w:val="00615E57"/>
    <w:rsid w:val="006312B3"/>
    <w:rsid w:val="00632DEE"/>
    <w:rsid w:val="0063735D"/>
    <w:rsid w:val="00645C98"/>
    <w:rsid w:val="00654FFC"/>
    <w:rsid w:val="006643F7"/>
    <w:rsid w:val="006755B7"/>
    <w:rsid w:val="006825AD"/>
    <w:rsid w:val="006845B7"/>
    <w:rsid w:val="006A3F0C"/>
    <w:rsid w:val="006A505B"/>
    <w:rsid w:val="006C2058"/>
    <w:rsid w:val="006C28C6"/>
    <w:rsid w:val="006C3B29"/>
    <w:rsid w:val="006C7D4A"/>
    <w:rsid w:val="00715FA3"/>
    <w:rsid w:val="00724AA6"/>
    <w:rsid w:val="007470FB"/>
    <w:rsid w:val="00753AD1"/>
    <w:rsid w:val="00753E16"/>
    <w:rsid w:val="00754106"/>
    <w:rsid w:val="00760808"/>
    <w:rsid w:val="00761DE4"/>
    <w:rsid w:val="007649D2"/>
    <w:rsid w:val="007A4F12"/>
    <w:rsid w:val="007A52B4"/>
    <w:rsid w:val="007B0E26"/>
    <w:rsid w:val="007D299E"/>
    <w:rsid w:val="00802D5F"/>
    <w:rsid w:val="00824B16"/>
    <w:rsid w:val="00824D0C"/>
    <w:rsid w:val="00835042"/>
    <w:rsid w:val="008446FB"/>
    <w:rsid w:val="008456AB"/>
    <w:rsid w:val="00852B92"/>
    <w:rsid w:val="008533FF"/>
    <w:rsid w:val="00854CE2"/>
    <w:rsid w:val="00857B8D"/>
    <w:rsid w:val="0086402A"/>
    <w:rsid w:val="00883D58"/>
    <w:rsid w:val="00893007"/>
    <w:rsid w:val="008A179F"/>
    <w:rsid w:val="008A3676"/>
    <w:rsid w:val="008A3EEE"/>
    <w:rsid w:val="008A50C3"/>
    <w:rsid w:val="008B07F0"/>
    <w:rsid w:val="008B641B"/>
    <w:rsid w:val="008C6CCA"/>
    <w:rsid w:val="008D2671"/>
    <w:rsid w:val="008F0006"/>
    <w:rsid w:val="008F13D2"/>
    <w:rsid w:val="00925F64"/>
    <w:rsid w:val="00926F9C"/>
    <w:rsid w:val="00956167"/>
    <w:rsid w:val="009B0972"/>
    <w:rsid w:val="009C1E4F"/>
    <w:rsid w:val="009C35EF"/>
    <w:rsid w:val="009D2E29"/>
    <w:rsid w:val="009F279B"/>
    <w:rsid w:val="009F79C5"/>
    <w:rsid w:val="00A27A0F"/>
    <w:rsid w:val="00A3700D"/>
    <w:rsid w:val="00A46141"/>
    <w:rsid w:val="00A6018B"/>
    <w:rsid w:val="00A66BF2"/>
    <w:rsid w:val="00A75D96"/>
    <w:rsid w:val="00A77E80"/>
    <w:rsid w:val="00A81107"/>
    <w:rsid w:val="00A84493"/>
    <w:rsid w:val="00A9504B"/>
    <w:rsid w:val="00AA6E32"/>
    <w:rsid w:val="00AB6AC9"/>
    <w:rsid w:val="00AB7F1A"/>
    <w:rsid w:val="00AC4962"/>
    <w:rsid w:val="00AC71D9"/>
    <w:rsid w:val="00AD2AD1"/>
    <w:rsid w:val="00AD4827"/>
    <w:rsid w:val="00AE11CC"/>
    <w:rsid w:val="00B1610D"/>
    <w:rsid w:val="00B20BAB"/>
    <w:rsid w:val="00B60713"/>
    <w:rsid w:val="00B65213"/>
    <w:rsid w:val="00B82ED4"/>
    <w:rsid w:val="00B87B30"/>
    <w:rsid w:val="00B92F47"/>
    <w:rsid w:val="00B970C6"/>
    <w:rsid w:val="00BA6FF0"/>
    <w:rsid w:val="00BA761B"/>
    <w:rsid w:val="00BE4BF9"/>
    <w:rsid w:val="00BE4C7E"/>
    <w:rsid w:val="00BF3288"/>
    <w:rsid w:val="00C05626"/>
    <w:rsid w:val="00C17BC4"/>
    <w:rsid w:val="00C46BC4"/>
    <w:rsid w:val="00C52C73"/>
    <w:rsid w:val="00C530AA"/>
    <w:rsid w:val="00C74109"/>
    <w:rsid w:val="00C765C1"/>
    <w:rsid w:val="00C962A2"/>
    <w:rsid w:val="00CC3198"/>
    <w:rsid w:val="00CD165A"/>
    <w:rsid w:val="00CD675E"/>
    <w:rsid w:val="00CE0B2C"/>
    <w:rsid w:val="00D00822"/>
    <w:rsid w:val="00D04EEB"/>
    <w:rsid w:val="00D5424D"/>
    <w:rsid w:val="00D55EBC"/>
    <w:rsid w:val="00D73532"/>
    <w:rsid w:val="00D74CF8"/>
    <w:rsid w:val="00D750E7"/>
    <w:rsid w:val="00D80ADD"/>
    <w:rsid w:val="00D9755F"/>
    <w:rsid w:val="00D97BF1"/>
    <w:rsid w:val="00DB77CE"/>
    <w:rsid w:val="00DC273E"/>
    <w:rsid w:val="00DD2207"/>
    <w:rsid w:val="00DF0179"/>
    <w:rsid w:val="00E00CC0"/>
    <w:rsid w:val="00E050AE"/>
    <w:rsid w:val="00E11E5D"/>
    <w:rsid w:val="00E15820"/>
    <w:rsid w:val="00E2082F"/>
    <w:rsid w:val="00E211C3"/>
    <w:rsid w:val="00E25892"/>
    <w:rsid w:val="00E403B9"/>
    <w:rsid w:val="00E6002F"/>
    <w:rsid w:val="00E65020"/>
    <w:rsid w:val="00E71C07"/>
    <w:rsid w:val="00EA1ECA"/>
    <w:rsid w:val="00EA623F"/>
    <w:rsid w:val="00F270AF"/>
    <w:rsid w:val="00F278BB"/>
    <w:rsid w:val="00F40F3F"/>
    <w:rsid w:val="00F60C39"/>
    <w:rsid w:val="00F62BD8"/>
    <w:rsid w:val="00F72CB5"/>
    <w:rsid w:val="00F7432C"/>
    <w:rsid w:val="00F7732B"/>
    <w:rsid w:val="00FA3A05"/>
    <w:rsid w:val="00FA40ED"/>
    <w:rsid w:val="00FB0F58"/>
    <w:rsid w:val="00FB1D48"/>
    <w:rsid w:val="00FC70ED"/>
    <w:rsid w:val="00FD78D7"/>
    <w:rsid w:val="00FE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95"/>
    <w:pPr>
      <w:ind w:left="720"/>
      <w:contextualSpacing/>
    </w:pPr>
  </w:style>
  <w:style w:type="paragraph" w:customStyle="1" w:styleId="Default">
    <w:name w:val="Default"/>
    <w:rsid w:val="00452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5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52095"/>
  </w:style>
  <w:style w:type="paragraph" w:styleId="a6">
    <w:name w:val="Normal (Web)"/>
    <w:basedOn w:val="a"/>
    <w:uiPriority w:val="99"/>
    <w:unhideWhenUsed/>
    <w:rsid w:val="0071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5FA3"/>
    <w:rPr>
      <w:i/>
      <w:iCs/>
    </w:rPr>
  </w:style>
  <w:style w:type="character" w:customStyle="1" w:styleId="apple-converted-space">
    <w:name w:val="apple-converted-space"/>
    <w:basedOn w:val="a0"/>
    <w:rsid w:val="00715FA3"/>
  </w:style>
  <w:style w:type="table" w:styleId="a8">
    <w:name w:val="Table Grid"/>
    <w:basedOn w:val="a1"/>
    <w:uiPriority w:val="39"/>
    <w:rsid w:val="00B2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C3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38FC"/>
  </w:style>
  <w:style w:type="character" w:customStyle="1" w:styleId="Zag11">
    <w:name w:val="Zag_11"/>
    <w:rsid w:val="00824D0C"/>
  </w:style>
  <w:style w:type="character" w:styleId="ab">
    <w:name w:val="Hyperlink"/>
    <w:basedOn w:val="a0"/>
    <w:uiPriority w:val="99"/>
    <w:unhideWhenUsed/>
    <w:rsid w:val="00F270A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825A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8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25AD"/>
    <w:rPr>
      <w:rFonts w:ascii="Segoe UI" w:hAnsi="Segoe UI" w:cs="Segoe UI"/>
      <w:sz w:val="18"/>
      <w:szCs w:val="18"/>
    </w:rPr>
  </w:style>
  <w:style w:type="paragraph" w:customStyle="1" w:styleId="Zag2">
    <w:name w:val="Zag_2"/>
    <w:basedOn w:val="a"/>
    <w:rsid w:val="00C765C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table" w:customStyle="1" w:styleId="1">
    <w:name w:val="Сетка таблицы1"/>
    <w:basedOn w:val="a1"/>
    <w:next w:val="a8"/>
    <w:uiPriority w:val="39"/>
    <w:rsid w:val="00C52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0038F5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Body Text"/>
    <w:basedOn w:val="a"/>
    <w:link w:val="af0"/>
    <w:uiPriority w:val="1"/>
    <w:qFormat/>
    <w:rsid w:val="006C7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6C7D4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E11CC"/>
    <w:pPr>
      <w:widowControl w:val="0"/>
      <w:autoSpaceDE w:val="0"/>
      <w:autoSpaceDN w:val="0"/>
      <w:spacing w:after="0" w:line="240" w:lineRule="auto"/>
      <w:ind w:left="208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E4BF9"/>
    <w:pPr>
      <w:widowControl w:val="0"/>
      <w:autoSpaceDE w:val="0"/>
      <w:autoSpaceDN w:val="0"/>
      <w:spacing w:before="69" w:after="0" w:line="240" w:lineRule="auto"/>
      <w:ind w:left="227" w:right="261"/>
      <w:jc w:val="center"/>
      <w:outlineLvl w:val="2"/>
    </w:pPr>
    <w:rPr>
      <w:rFonts w:ascii="Trebuchet MS" w:eastAsia="Trebuchet MS" w:hAnsi="Trebuchet MS" w:cs="Trebuchet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95"/>
    <w:pPr>
      <w:ind w:left="720"/>
      <w:contextualSpacing/>
    </w:pPr>
  </w:style>
  <w:style w:type="paragraph" w:customStyle="1" w:styleId="Default">
    <w:name w:val="Default"/>
    <w:rsid w:val="00452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452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52095"/>
  </w:style>
  <w:style w:type="paragraph" w:styleId="a6">
    <w:name w:val="Normal (Web)"/>
    <w:basedOn w:val="a"/>
    <w:uiPriority w:val="99"/>
    <w:unhideWhenUsed/>
    <w:rsid w:val="0071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5FA3"/>
    <w:rPr>
      <w:i/>
      <w:iCs/>
    </w:rPr>
  </w:style>
  <w:style w:type="character" w:customStyle="1" w:styleId="apple-converted-space">
    <w:name w:val="apple-converted-space"/>
    <w:basedOn w:val="a0"/>
    <w:rsid w:val="00715FA3"/>
  </w:style>
  <w:style w:type="table" w:styleId="a8">
    <w:name w:val="Table Grid"/>
    <w:basedOn w:val="a1"/>
    <w:uiPriority w:val="39"/>
    <w:rsid w:val="00B20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C3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38FC"/>
  </w:style>
  <w:style w:type="character" w:customStyle="1" w:styleId="Zag11">
    <w:name w:val="Zag_11"/>
    <w:rsid w:val="00824D0C"/>
  </w:style>
  <w:style w:type="character" w:styleId="ab">
    <w:name w:val="Hyperlink"/>
    <w:basedOn w:val="a0"/>
    <w:uiPriority w:val="99"/>
    <w:unhideWhenUsed/>
    <w:rsid w:val="00F270A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825AD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8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25AD"/>
    <w:rPr>
      <w:rFonts w:ascii="Segoe UI" w:hAnsi="Segoe UI" w:cs="Segoe UI"/>
      <w:sz w:val="18"/>
      <w:szCs w:val="18"/>
    </w:rPr>
  </w:style>
  <w:style w:type="paragraph" w:customStyle="1" w:styleId="Zag2">
    <w:name w:val="Zag_2"/>
    <w:basedOn w:val="a"/>
    <w:rsid w:val="00C765C1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table" w:customStyle="1" w:styleId="1">
    <w:name w:val="Сетка таблицы1"/>
    <w:basedOn w:val="a1"/>
    <w:next w:val="a8"/>
    <w:uiPriority w:val="39"/>
    <w:rsid w:val="00C52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ACF3-A4C6-46CC-BD2E-F751CB14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4661</Words>
  <Characters>26570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user</cp:lastModifiedBy>
  <cp:revision>13</cp:revision>
  <cp:lastPrinted>2016-09-18T19:08:00Z</cp:lastPrinted>
  <dcterms:created xsi:type="dcterms:W3CDTF">2023-09-10T14:10:00Z</dcterms:created>
  <dcterms:modified xsi:type="dcterms:W3CDTF">2024-11-15T09:16:00Z</dcterms:modified>
</cp:coreProperties>
</file>