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8B" w:rsidRPr="00FB5AE5" w:rsidRDefault="00FB5AE5" w:rsidP="00FB5AE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914127"/>
      <w:r w:rsidRPr="00FB5AE5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</w:t>
      </w:r>
    </w:p>
    <w:p w:rsidR="00FB5AE5" w:rsidRPr="00FB5AE5" w:rsidRDefault="00FB5AE5" w:rsidP="00FB5AE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5AE5">
        <w:rPr>
          <w:rFonts w:ascii="Times New Roman" w:hAnsi="Times New Roman" w:cs="Times New Roman"/>
          <w:sz w:val="28"/>
          <w:szCs w:val="28"/>
          <w:lang w:val="ru-RU"/>
        </w:rPr>
        <w:t>Новолялинского</w:t>
      </w:r>
      <w:proofErr w:type="spellEnd"/>
      <w:r w:rsidRPr="00FB5AE5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</w:p>
    <w:p w:rsidR="00FB5AE5" w:rsidRPr="00FB5AE5" w:rsidRDefault="00FB5AE5" w:rsidP="00FB5AE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FB5AE5" w:rsidRPr="00FB5AE5" w:rsidRDefault="00FB5AE5" w:rsidP="00FB5AE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(МАОУ НГО «СОШ № 1)</w:t>
      </w:r>
    </w:p>
    <w:p w:rsidR="00363E8B" w:rsidRPr="00FB5AE5" w:rsidRDefault="00AA36A3" w:rsidP="00AA36A3">
      <w:pPr>
        <w:tabs>
          <w:tab w:val="left" w:pos="6150"/>
        </w:tabs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63E8B" w:rsidRPr="00FB5AE5" w:rsidRDefault="00363E8B">
      <w:pPr>
        <w:spacing w:after="0"/>
        <w:ind w:left="120"/>
        <w:rPr>
          <w:lang w:val="ru-RU"/>
        </w:rPr>
      </w:pPr>
    </w:p>
    <w:p w:rsidR="00363E8B" w:rsidRPr="00FB5AE5" w:rsidRDefault="00363E8B">
      <w:pPr>
        <w:spacing w:after="0"/>
        <w:ind w:left="120"/>
        <w:rPr>
          <w:lang w:val="ru-RU"/>
        </w:rPr>
      </w:pPr>
    </w:p>
    <w:p w:rsidR="00363E8B" w:rsidRPr="00A25B37" w:rsidRDefault="00363E8B">
      <w:pPr>
        <w:spacing w:after="0"/>
        <w:ind w:left="120"/>
        <w:rPr>
          <w:lang w:val="ru-RU"/>
        </w:rPr>
      </w:pPr>
    </w:p>
    <w:p w:rsidR="00363E8B" w:rsidRPr="00A25B37" w:rsidRDefault="00A25B37" w:rsidP="00FB5AE5">
      <w:pPr>
        <w:spacing w:after="0"/>
        <w:ind w:left="120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363E8B">
      <w:pPr>
        <w:spacing w:after="0"/>
        <w:ind w:left="120"/>
        <w:rPr>
          <w:lang w:val="ru-RU"/>
        </w:rPr>
      </w:pPr>
    </w:p>
    <w:p w:rsidR="00363E8B" w:rsidRPr="00FB5AE5" w:rsidRDefault="00A25B37">
      <w:pPr>
        <w:spacing w:after="0" w:line="408" w:lineRule="auto"/>
        <w:ind w:left="120"/>
        <w:jc w:val="center"/>
        <w:rPr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363E8B" w:rsidRPr="00FB5AE5" w:rsidRDefault="00A25B37">
      <w:pPr>
        <w:spacing w:after="0" w:line="408" w:lineRule="auto"/>
        <w:ind w:left="120"/>
        <w:jc w:val="center"/>
        <w:rPr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(</w:t>
      </w:r>
      <w:r w:rsidRPr="00FB5AE5">
        <w:rPr>
          <w:rFonts w:ascii="Times New Roman" w:hAnsi="Times New Roman"/>
          <w:color w:val="000000"/>
          <w:sz w:val="28"/>
        </w:rPr>
        <w:t>ID</w:t>
      </w:r>
      <w:r w:rsidRPr="00FB5AE5">
        <w:rPr>
          <w:rFonts w:ascii="Times New Roman" w:hAnsi="Times New Roman"/>
          <w:color w:val="000000"/>
          <w:sz w:val="28"/>
          <w:lang w:val="ru-RU"/>
        </w:rPr>
        <w:t xml:space="preserve"> 130794)</w:t>
      </w:r>
    </w:p>
    <w:p w:rsidR="00363E8B" w:rsidRPr="00FB5AE5" w:rsidRDefault="00363E8B">
      <w:pPr>
        <w:spacing w:after="0"/>
        <w:ind w:left="120"/>
        <w:jc w:val="center"/>
        <w:rPr>
          <w:lang w:val="ru-RU"/>
        </w:rPr>
      </w:pPr>
    </w:p>
    <w:p w:rsidR="00363E8B" w:rsidRPr="00FB5AE5" w:rsidRDefault="00FB5AE5" w:rsidP="00FB5AE5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 xml:space="preserve"> по учебному  предмету  </w:t>
      </w:r>
      <w:r w:rsidR="00A25B37" w:rsidRPr="00FB5AE5">
        <w:rPr>
          <w:rFonts w:ascii="Times New Roman" w:hAnsi="Times New Roman"/>
          <w:color w:val="000000"/>
          <w:sz w:val="28"/>
          <w:lang w:val="ru-RU"/>
        </w:rPr>
        <w:t xml:space="preserve"> «Литературное чтение»</w:t>
      </w:r>
    </w:p>
    <w:p w:rsidR="00FB5AE5" w:rsidRDefault="00FB5AE5" w:rsidP="00FB5AE5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для начального общего образования</w:t>
      </w:r>
    </w:p>
    <w:p w:rsidR="00FB5AE5" w:rsidRDefault="00FB5AE5" w:rsidP="00FB5AE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Срок освоения программы: 4 года (1-4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</w:t>
      </w:r>
    </w:p>
    <w:p w:rsidR="00FB5AE5" w:rsidRPr="00A25B37" w:rsidRDefault="00FB5AE5">
      <w:pPr>
        <w:spacing w:after="0" w:line="408" w:lineRule="auto"/>
        <w:ind w:left="120"/>
        <w:jc w:val="center"/>
        <w:rPr>
          <w:lang w:val="ru-RU"/>
        </w:rPr>
      </w:pPr>
    </w:p>
    <w:p w:rsidR="00363E8B" w:rsidRDefault="00363E8B" w:rsidP="00FB5AE5">
      <w:pPr>
        <w:spacing w:after="0" w:line="408" w:lineRule="auto"/>
        <w:ind w:left="120"/>
        <w:rPr>
          <w:lang w:val="ru-RU"/>
        </w:rPr>
      </w:pPr>
    </w:p>
    <w:p w:rsidR="0039688A" w:rsidRDefault="0039688A" w:rsidP="00FB5AE5">
      <w:pPr>
        <w:spacing w:after="0" w:line="408" w:lineRule="auto"/>
        <w:ind w:left="120"/>
        <w:rPr>
          <w:lang w:val="ru-RU"/>
        </w:rPr>
      </w:pPr>
    </w:p>
    <w:p w:rsidR="0039688A" w:rsidRPr="00A25B37" w:rsidRDefault="0039688A" w:rsidP="00FB5AE5">
      <w:pPr>
        <w:spacing w:after="0" w:line="408" w:lineRule="auto"/>
        <w:ind w:left="120"/>
        <w:rPr>
          <w:lang w:val="ru-RU"/>
        </w:rPr>
      </w:pPr>
    </w:p>
    <w:p w:rsidR="009F23A4" w:rsidRDefault="009F23A4" w:rsidP="009F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9F23A4" w:rsidRPr="0006105A" w:rsidRDefault="009F23A4" w:rsidP="009F23A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9F23A4" w:rsidRPr="0006105A" w:rsidRDefault="009F23A4" w:rsidP="009F23A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9F23A4" w:rsidRDefault="009F23A4" w:rsidP="009F23A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9F23A4" w:rsidRDefault="009F23A4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9688A" w:rsidRDefault="0039688A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9688A" w:rsidRDefault="0039688A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9688A" w:rsidRDefault="0039688A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9688A" w:rsidRDefault="0039688A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9688A" w:rsidRDefault="0039688A" w:rsidP="0039688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9F23A4" w:rsidRPr="0006105A" w:rsidRDefault="009F23A4" w:rsidP="009F23A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9F23A4" w:rsidRPr="0039688A" w:rsidRDefault="009F23A4" w:rsidP="0039688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bookmarkStart w:id="1" w:name="block-914131"/>
      <w:bookmarkEnd w:id="0"/>
      <w:r w:rsidR="0039688A">
        <w:rPr>
          <w:rFonts w:ascii="Times New Roman" w:hAnsi="Times New Roman"/>
          <w:sz w:val="28"/>
          <w:szCs w:val="28"/>
          <w:lang w:val="ru-RU"/>
        </w:rPr>
        <w:t>4</w:t>
      </w:r>
    </w:p>
    <w:p w:rsidR="0039688A" w:rsidRDefault="0039688A" w:rsidP="00AE56C4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363E8B" w:rsidRPr="00A25B37" w:rsidRDefault="00A25B37" w:rsidP="00AE56C4">
      <w:p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3E8B" w:rsidRPr="00A25B37" w:rsidRDefault="00363E8B">
      <w:pPr>
        <w:spacing w:after="0" w:line="264" w:lineRule="auto"/>
        <w:ind w:left="120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3E8B" w:rsidRPr="00A25B37" w:rsidRDefault="00363E8B">
      <w:pPr>
        <w:spacing w:after="0" w:line="264" w:lineRule="auto"/>
        <w:ind w:left="120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63E8B" w:rsidRPr="00A25B37" w:rsidRDefault="00363E8B">
      <w:pPr>
        <w:spacing w:after="0" w:line="264" w:lineRule="auto"/>
        <w:ind w:left="120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25B3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25B37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63E8B" w:rsidRDefault="00A25B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50C9A" w:rsidRPr="00A25B37" w:rsidRDefault="00F50C9A">
      <w:pPr>
        <w:spacing w:after="0" w:line="264" w:lineRule="auto"/>
        <w:ind w:firstLine="600"/>
        <w:jc w:val="both"/>
        <w:rPr>
          <w:lang w:val="ru-RU"/>
        </w:rPr>
      </w:pPr>
    </w:p>
    <w:p w:rsidR="00F50C9A" w:rsidRDefault="00A25B37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</w:p>
    <w:p w:rsidR="00363E8B" w:rsidRPr="00A25B37" w:rsidRDefault="00A25B37">
      <w:pPr>
        <w:spacing w:after="0" w:line="264" w:lineRule="auto"/>
        <w:ind w:left="120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ЧТЕНИЕ»</w:t>
      </w:r>
    </w:p>
    <w:p w:rsidR="00363E8B" w:rsidRPr="00A25B37" w:rsidRDefault="00363E8B">
      <w:pPr>
        <w:spacing w:after="0" w:line="264" w:lineRule="auto"/>
        <w:ind w:left="120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63E8B" w:rsidRPr="00A25B37" w:rsidRDefault="00A25B3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63E8B" w:rsidRDefault="00A25B37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25B37">
        <w:rPr>
          <w:rFonts w:ascii="Times New Roman" w:hAnsi="Times New Roman"/>
          <w:color w:val="FF0000"/>
          <w:sz w:val="28"/>
          <w:lang w:val="ru-RU"/>
        </w:rPr>
        <w:t>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63E8B" w:rsidRDefault="00A25B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50C9A" w:rsidRPr="00A25B37" w:rsidRDefault="00F50C9A">
      <w:pPr>
        <w:spacing w:after="0" w:line="264" w:lineRule="auto"/>
        <w:ind w:firstLine="60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63E8B" w:rsidRPr="00A25B37" w:rsidRDefault="00363E8B">
      <w:pPr>
        <w:spacing w:after="0" w:line="264" w:lineRule="auto"/>
        <w:ind w:left="120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ddec985a-8145-4835-94dd-4cab4866d4ad"/>
      <w:r w:rsidRPr="00A25B37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A25B37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63E8B" w:rsidRPr="00A25B37" w:rsidRDefault="00363E8B">
      <w:pPr>
        <w:rPr>
          <w:lang w:val="ru-RU"/>
        </w:rPr>
        <w:sectPr w:rsidR="00363E8B" w:rsidRPr="00A25B37">
          <w:pgSz w:w="11906" w:h="16383"/>
          <w:pgMar w:top="1134" w:right="850" w:bottom="1134" w:left="1701" w:header="720" w:footer="720" w:gutter="0"/>
          <w:cols w:space="720"/>
        </w:sectPr>
      </w:pPr>
    </w:p>
    <w:p w:rsidR="00363E8B" w:rsidRPr="00F50C9A" w:rsidRDefault="00A25B37">
      <w:pPr>
        <w:spacing w:after="0" w:line="264" w:lineRule="auto"/>
        <w:ind w:left="120"/>
        <w:jc w:val="both"/>
        <w:rPr>
          <w:lang w:val="ru-RU"/>
        </w:rPr>
      </w:pPr>
      <w:bookmarkStart w:id="3" w:name="block-914128"/>
      <w:bookmarkEnd w:id="1"/>
      <w:r w:rsidRPr="00F50C9A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63E8B" w:rsidRPr="00A25B37" w:rsidRDefault="00A25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63E8B" w:rsidRPr="00A25B37" w:rsidRDefault="00A25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63E8B" w:rsidRPr="00A25B37" w:rsidRDefault="00A25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63E8B" w:rsidRPr="00A25B37" w:rsidRDefault="00A25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63E8B" w:rsidRPr="00A25B37" w:rsidRDefault="00A25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63E8B" w:rsidRPr="00A25B37" w:rsidRDefault="00A25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63E8B" w:rsidRPr="00A25B37" w:rsidRDefault="00A25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63E8B" w:rsidRPr="00A25B37" w:rsidRDefault="00A25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63E8B" w:rsidRPr="00A25B37" w:rsidRDefault="00A25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63E8B" w:rsidRPr="00A25B37" w:rsidRDefault="00A25B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63E8B" w:rsidRPr="00A25B37" w:rsidRDefault="00A25B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63E8B" w:rsidRPr="00A25B37" w:rsidRDefault="00A25B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63E8B" w:rsidRDefault="00A25B37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63E8B" w:rsidRPr="00A25B37" w:rsidRDefault="00A25B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63E8B" w:rsidRPr="00A25B37" w:rsidRDefault="00A25B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63E8B" w:rsidRPr="00A25B37" w:rsidRDefault="00A25B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63E8B" w:rsidRPr="00A25B37" w:rsidRDefault="00A25B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25B3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25B3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63E8B" w:rsidRDefault="00A25B37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25B3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63E8B" w:rsidRDefault="00A25B3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Default="00A25B3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63E8B" w:rsidRPr="00A25B37" w:rsidRDefault="00A25B3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63E8B" w:rsidRDefault="00A25B3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63E8B" w:rsidRPr="00A25B37" w:rsidRDefault="00A25B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Default="00A25B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363E8B" w:rsidRDefault="00A25B37">
      <w:pPr>
        <w:numPr>
          <w:ilvl w:val="0"/>
          <w:numId w:val="15"/>
        </w:numPr>
        <w:spacing w:after="0" w:line="264" w:lineRule="auto"/>
        <w:jc w:val="both"/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363E8B" w:rsidRPr="00A25B37" w:rsidRDefault="00A25B3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363E8B" w:rsidRDefault="00A25B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63E8B" w:rsidRPr="00A25B37" w:rsidRDefault="00A25B3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363E8B" w:rsidRDefault="00A25B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63E8B" w:rsidRPr="00A25B37" w:rsidRDefault="00A25B3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363E8B" w:rsidRDefault="00A25B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63E8B" w:rsidRPr="00A25B37" w:rsidRDefault="00A25B3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363E8B" w:rsidRPr="00A25B37" w:rsidRDefault="00A25B37">
      <w:pPr>
        <w:spacing w:after="0" w:line="264" w:lineRule="auto"/>
        <w:ind w:left="12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63E8B" w:rsidRPr="00A25B37" w:rsidRDefault="00363E8B">
      <w:pPr>
        <w:rPr>
          <w:lang w:val="ru-RU"/>
        </w:rPr>
        <w:sectPr w:rsidR="00363E8B" w:rsidRPr="00A25B37">
          <w:pgSz w:w="11906" w:h="16383"/>
          <w:pgMar w:top="1134" w:right="850" w:bottom="1134" w:left="1701" w:header="720" w:footer="720" w:gutter="0"/>
          <w:cols w:space="720"/>
        </w:sectPr>
      </w:pPr>
    </w:p>
    <w:p w:rsidR="00363E8B" w:rsidRPr="00F50C9A" w:rsidRDefault="00A25B3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914129"/>
      <w:bookmarkEnd w:id="3"/>
      <w:r w:rsidRPr="00F50C9A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F50C9A" w:rsidRDefault="00A25B37">
      <w:pPr>
        <w:spacing w:after="0" w:line="264" w:lineRule="auto"/>
        <w:ind w:firstLine="600"/>
        <w:jc w:val="both"/>
        <w:rPr>
          <w:lang w:val="ru-RU"/>
        </w:rPr>
      </w:pPr>
      <w:r w:rsidRPr="00F50C9A">
        <w:rPr>
          <w:rFonts w:ascii="Times New Roman" w:hAnsi="Times New Roman"/>
          <w:b/>
          <w:sz w:val="28"/>
          <w:lang w:val="ru-RU"/>
        </w:rPr>
        <w:t>1 КЛАСС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 w:rsidR="00377ECA">
        <w:fldChar w:fldCharType="begin"/>
      </w:r>
      <w:r w:rsidR="00363E8B">
        <w:instrText>HYPERLINK</w:instrText>
      </w:r>
      <w:r w:rsidR="00363E8B" w:rsidRPr="00A25B37">
        <w:rPr>
          <w:lang w:val="ru-RU"/>
        </w:rPr>
        <w:instrText xml:space="preserve"> \</w:instrText>
      </w:r>
      <w:r w:rsidR="00363E8B">
        <w:instrText>l</w:instrText>
      </w:r>
      <w:r w:rsidR="00363E8B" w:rsidRPr="00A25B37">
        <w:rPr>
          <w:lang w:val="ru-RU"/>
        </w:rPr>
        <w:instrText xml:space="preserve"> "_</w:instrText>
      </w:r>
      <w:r w:rsidR="00363E8B">
        <w:instrText>ftn</w:instrText>
      </w:r>
      <w:r w:rsidR="00363E8B" w:rsidRPr="00A25B37">
        <w:rPr>
          <w:lang w:val="ru-RU"/>
        </w:rPr>
        <w:instrText>1" \</w:instrText>
      </w:r>
      <w:r w:rsidR="00363E8B">
        <w:instrText>h</w:instrText>
      </w:r>
      <w:r w:rsidR="00377ECA">
        <w:fldChar w:fldCharType="separate"/>
      </w:r>
      <w:r w:rsidRPr="00A25B37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377ECA">
        <w:fldChar w:fldCharType="end"/>
      </w:r>
      <w:bookmarkEnd w:id="5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6" w:name="3c6557ae-d295-4af1-a85d-0fdc296e52d0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7" w:name="ca7d65a8-67a1-48ad-b9f5-4c964ecb554d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8" w:name="66727995-ccb9-483c-ab87-338e562062bf"/>
      <w:r w:rsidRPr="00A25B37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9" w:name="e46fa320-3923-4d10-a9b9-62c8e2f571cd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0" w:name="63596e71-5bd8-419a-90ca-6aed494cac88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A25B37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12713f49-ef73-4ff6-b09f-5cc4c35dfca4"/>
      <w:r w:rsidRPr="00A25B3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  <w:r w:rsidRPr="00A25B37">
        <w:rPr>
          <w:rFonts w:ascii="Times New Roman" w:hAnsi="Times New Roman"/>
          <w:color w:val="333333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363E8B" w:rsidRPr="00A25B37" w:rsidRDefault="00A25B3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63E8B" w:rsidRPr="00A25B37" w:rsidRDefault="00A25B3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363E8B" w:rsidRPr="00A25B37" w:rsidRDefault="00A25B3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3E8B" w:rsidRPr="00A25B37" w:rsidRDefault="00A25B3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363E8B" w:rsidRPr="00A25B37" w:rsidRDefault="00A25B3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363E8B" w:rsidRPr="00A25B37" w:rsidRDefault="00A25B3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363E8B" w:rsidRPr="00A25B37" w:rsidRDefault="00A25B3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363E8B" w:rsidRPr="00A25B37" w:rsidRDefault="00A25B3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3E8B" w:rsidRPr="00A25B37" w:rsidRDefault="00A25B3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63E8B" w:rsidRPr="00A25B37" w:rsidRDefault="00A25B3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363E8B" w:rsidRPr="00A25B37" w:rsidRDefault="00A25B3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63E8B" w:rsidRPr="00A25B37" w:rsidRDefault="00A25B3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363E8B" w:rsidRPr="00A25B37" w:rsidRDefault="00A25B3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left="12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2" w:name="ed982dc1-4f41-4e50-8468-d935ee87e24a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A25B37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298bf26-b436-4fc1-84b0-9ebe666f1df3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A25B37">
        <w:rPr>
          <w:rFonts w:ascii="Times New Roman" w:hAnsi="Times New Roman"/>
          <w:color w:val="000000"/>
          <w:sz w:val="28"/>
          <w:lang w:val="ru-RU"/>
        </w:rPr>
        <w:t>‌).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4" w:name="962cdfcc-893b-46af-892f-e7c6efd8159d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5" w:name="456c0f4b-38df-4ede-9bfd-a6dc69bb3da3"/>
      <w:r w:rsidR="00BE6E70">
        <w:rPr>
          <w:rFonts w:ascii="Times New Roman" w:hAnsi="Times New Roman"/>
          <w:color w:val="000000"/>
          <w:sz w:val="28"/>
          <w:lang w:val="ru-RU"/>
        </w:rPr>
        <w:t>(</w:t>
      </w:r>
      <w:r w:rsidRPr="00A25B37">
        <w:rPr>
          <w:rFonts w:ascii="Times New Roman" w:hAnsi="Times New Roman"/>
          <w:color w:val="000000"/>
          <w:sz w:val="28"/>
          <w:lang w:val="ru-RU"/>
        </w:rPr>
        <w:t>1-2 произведения) и другие.</w:t>
      </w:r>
      <w:bookmarkEnd w:id="15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6" w:name="a795cdb6-3331-4707-b8e8-5cb0da99412e"/>
      <w:r w:rsidRPr="00A25B37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6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E6E70">
        <w:rPr>
          <w:rFonts w:ascii="Times New Roman" w:hAnsi="Times New Roman"/>
          <w:color w:val="000000"/>
          <w:sz w:val="28"/>
          <w:lang w:val="ru-RU"/>
        </w:rPr>
        <w:t>Эстетическое восприятие явлений природы (звуки, краски времён года).</w:t>
      </w:r>
      <w:proofErr w:type="gramEnd"/>
      <w:r w:rsidRPr="00BE6E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при описании природы: сравнение и эпитет. Настроение, которое создаёт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7" w:name="38ebb684-bb96-4634-9e10-7eed67228eb5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8" w:name="dd29e9f3-12b7-4b9a-918b-b4f7d1d4e3e3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efb88ac4-efc6-4819-b5c6-387e3421f079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A25B37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0" w:name="a7e1fa52-e56b-4337-8267-56515f0ca83b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A25B37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21" w:name="40ab19d4-931e-4d2b-9014-ad354b0f7461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22" w:name="8d7547e0-2914-4de4-90fd-ef23443cae29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3" w:name="f6c97960-2744-496b-9707-3fa9fd7e78f4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A25B37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4" w:name="e10d51fb-77d6-4eb6-82fa-e73f940d872c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A25B37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A25B37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5" w:name="75f04348-e596-4238-bab2-9e51a0dd9d49"/>
      <w:r w:rsidRPr="00A25B37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5"/>
      <w:r w:rsidRPr="00A25B37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6" w:name="00a4a385-cff4-49eb-ae4b-82aa3880cc76"/>
      <w:r w:rsidRPr="00A25B3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6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25B37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7" w:name="0e5bc33d-ae81-4c2f-be70-c19efbdc81bd"/>
      <w:r w:rsidRPr="00A25B3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A25B37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8" w:name="55b8cda5-6d6e-49c3-8976-c08403fa95c8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28"/>
      <w:r w:rsidRPr="00A25B37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9" w:name="cc294092-e172-41aa-9592-11fd4136cf7d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</w:t>
      </w:r>
      <w:proofErr w:type="gramStart"/>
      <w:r w:rsidRPr="00A25B37">
        <w:rPr>
          <w:rFonts w:ascii="Times New Roman" w:hAnsi="Times New Roman"/>
          <w:i/>
          <w:color w:val="000000"/>
          <w:sz w:val="28"/>
          <w:lang w:val="ru-RU"/>
        </w:rPr>
        <w:t>а(</w:t>
      </w:r>
      <w:proofErr w:type="gramEnd"/>
      <w:r w:rsidRPr="00A25B37">
        <w:rPr>
          <w:rFonts w:ascii="Times New Roman" w:hAnsi="Times New Roman"/>
          <w:i/>
          <w:color w:val="000000"/>
          <w:sz w:val="28"/>
          <w:lang w:val="ru-RU"/>
        </w:rPr>
        <w:t>работа с детской книгой и справочной литературой)</w:t>
      </w:r>
      <w:r w:rsidRPr="00A25B37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363E8B" w:rsidRPr="00A25B37" w:rsidRDefault="00A25B3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63E8B" w:rsidRPr="00A25B37" w:rsidRDefault="00A25B3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363E8B" w:rsidRPr="00A25B37" w:rsidRDefault="00A25B3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363E8B" w:rsidRPr="00A25B37" w:rsidRDefault="00A25B3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363E8B" w:rsidRPr="00A25B37" w:rsidRDefault="00A25B3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363E8B" w:rsidRPr="00A25B37" w:rsidRDefault="00A25B3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363E8B" w:rsidRDefault="00A25B37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363E8B" w:rsidRPr="00A25B37" w:rsidRDefault="00A25B3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363E8B" w:rsidRDefault="00A25B37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363E8B" w:rsidRPr="00A25B37" w:rsidRDefault="00A25B3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3E8B" w:rsidRPr="00A25B37" w:rsidRDefault="00A25B3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363E8B" w:rsidRPr="00A25B37" w:rsidRDefault="00A25B3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363E8B" w:rsidRPr="00A25B37" w:rsidRDefault="00A25B3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363E8B" w:rsidRDefault="00A25B3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63E8B" w:rsidRPr="00A25B37" w:rsidRDefault="00A25B3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363E8B" w:rsidRPr="00A25B37" w:rsidRDefault="00A25B3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0" w:name="d00a8a00-2c60-4286-8f19-088326d29c80"/>
      <w:r w:rsidRPr="00A25B3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1" w:name="9a1ca34d-f9dc-4302-9e63-e924ee605cec"/>
      <w:r w:rsidRPr="00A25B37">
        <w:rPr>
          <w:rFonts w:ascii="Times New Roman" w:hAnsi="Times New Roman"/>
          <w:color w:val="000000"/>
          <w:sz w:val="28"/>
          <w:lang w:val="ru-RU"/>
        </w:rPr>
        <w:t>и др.)</w:t>
      </w:r>
      <w:bookmarkEnd w:id="31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Отражение в сказках народного быта и культуры. </w:t>
      </w:r>
      <w:r w:rsidRPr="00A25B37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58561a97-d265-41cb-bf59-ddf30c464d8d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3" w:name="dc3f83fe-0982-472d-91b9-5894bc2e1b31"/>
      <w:r w:rsidRPr="00A25B37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3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4" w:name="ee2506f9-6b35-4c15-96b7-0a6f7dca45fe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5" w:name="614c2242-0143-4009-8e7f-ab46c40b7926"/>
      <w:r w:rsidRPr="00A25B3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5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6" w:name="43b4fd57-b309-4401-8773-3c89ed62f2bd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25B37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A25B37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7" w:name="b441a4bc-2148-48fb-b8e8-dcc0759b7593"/>
      <w:r w:rsidRPr="00A25B3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7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38" w:name="1018b3a6-4dcc-4ca1-a250-12e2f12102b5"/>
      <w:r w:rsidRPr="00A25B37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8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F50C9A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1033d91b-8f88-47bd-803e-0ed377ac696a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A25B37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0" w:name="a132e50c-1cdf-403a-8303-def77894f164"/>
      <w:r w:rsidRPr="00A25B3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0"/>
      <w:r w:rsidRPr="00A25B37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1" w:name="4e72b4a5-ca1b-4b4f-8871-9a881be6ba0e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1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2" w:name="f86cba24-245b-4adf-a152-d400b1261545"/>
      <w:r w:rsidRPr="00A25B3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2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3" w:name="fe929a01-33b4-4b39-9e3d-6611afcac377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A25B37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» ‌</w:t>
      </w:r>
      <w:bookmarkStart w:id="44" w:name="778a2326-caf5-43f1-afe4-4182f4966524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4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spellEnd"/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spellEnd"/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5" w:name="be0a3ce7-2810-4152-bdbb-e9b59639e326"/>
      <w:r w:rsidRPr="00A25B3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5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25B37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331dfbe2-0c2a-4d57-bae5-dd9be04207aa"/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6"/>
      <w:r w:rsidRPr="00A25B37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47" w:name="03c27566-d1a1-4f16-a468-2534a5c3d7cb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8" w:name="37ba09b2-c44c-4867-9734-3337735e34d7"/>
      <w:r w:rsidRPr="00A25B3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8"/>
      <w:r w:rsidRPr="00A25B37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49" w:name="a4986842-2eb9-40c1-9200-5982dff42a34"/>
      <w:r w:rsidRPr="00A25B37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9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29ee45c0-37f9-4bc3-837c-5489bfeee391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1" w:name="61601e78-795b-42c8-84b7-ee41b7724e5d"/>
      <w:r w:rsidRPr="00A25B37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1"/>
      <w:r w:rsidRPr="00A25B37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2" w:name="2092e5d3-308e-406e-9ded-49cfe306308f"/>
      <w:r w:rsidRPr="00A25B37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2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3" w:name="bc006481-9149-41fe-9c87-858e6b4a7b93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363E8B" w:rsidRPr="00A25B37" w:rsidRDefault="00A25B3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25B3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363E8B" w:rsidRDefault="00A25B37">
      <w:pPr>
        <w:numPr>
          <w:ilvl w:val="0"/>
          <w:numId w:val="30"/>
        </w:numPr>
        <w:spacing w:after="0" w:line="264" w:lineRule="auto"/>
        <w:jc w:val="both"/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63E8B" w:rsidRPr="00A25B37" w:rsidRDefault="00A25B3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363E8B" w:rsidRPr="00A25B37" w:rsidRDefault="00A25B3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3E8B" w:rsidRPr="00A25B37" w:rsidRDefault="00A25B3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363E8B" w:rsidRPr="00A25B37" w:rsidRDefault="00A25B3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363E8B" w:rsidRPr="00A25B37" w:rsidRDefault="00A25B3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363E8B" w:rsidRPr="00A25B37" w:rsidRDefault="00A25B3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363E8B" w:rsidRPr="00A25B37" w:rsidRDefault="00A25B3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3E8B" w:rsidRPr="00A25B37" w:rsidRDefault="00A25B3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363E8B" w:rsidRPr="00A25B37" w:rsidRDefault="00A25B3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363E8B" w:rsidRPr="00A25B37" w:rsidRDefault="00A25B3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63E8B" w:rsidRPr="00A25B37" w:rsidRDefault="00A25B3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363E8B" w:rsidRPr="00A25B37" w:rsidRDefault="00A25B3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363E8B" w:rsidRPr="00A25B37" w:rsidRDefault="00A25B3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363E8B" w:rsidRPr="00A25B37" w:rsidRDefault="00363E8B">
      <w:pPr>
        <w:spacing w:after="0" w:line="264" w:lineRule="auto"/>
        <w:ind w:left="120"/>
        <w:jc w:val="both"/>
        <w:rPr>
          <w:lang w:val="ru-RU"/>
        </w:rPr>
      </w:pPr>
    </w:p>
    <w:p w:rsidR="00363E8B" w:rsidRPr="00F50C9A" w:rsidRDefault="00A25B37">
      <w:pPr>
        <w:spacing w:after="0" w:line="264" w:lineRule="auto"/>
        <w:ind w:firstLine="600"/>
        <w:jc w:val="both"/>
        <w:rPr>
          <w:lang w:val="ru-RU"/>
        </w:rPr>
      </w:pPr>
      <w:r w:rsidRPr="00F50C9A">
        <w:rPr>
          <w:rFonts w:ascii="Times New Roman" w:hAnsi="Times New Roman"/>
          <w:b/>
          <w:sz w:val="28"/>
          <w:lang w:val="ru-RU"/>
        </w:rPr>
        <w:t>4 КЛАСС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4" w:name="22bb0d2e-ad81-40b0-b0be-dd89da9f72dc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54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25B37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5" w:name="aef5db48-a5ba-41f7-b163-0303bacd376a"/>
      <w:r w:rsidRPr="00A25B37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5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25B37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6" w:name="84376614-4523-4b0a-9f16-ae119cf5e9dc"/>
      <w:r w:rsidRPr="00A25B3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A25B37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57" w:name="3b38b09e-3fe3-499c-b80d-cceeb3629ca1"/>
      <w:r w:rsidRPr="00A25B3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A25B37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58" w:name="3d9e8111-f715-4c8f-b609-9be939e4edcb"/>
      <w:r w:rsidRPr="00A25B37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8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A25B37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9" w:name="85f049d2-bd23-4247-86de-df33da036e22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0" w:name="f8d9e167-2e1b-48a4-8672-33b243ab1f7a"/>
      <w:r w:rsidRPr="00A25B3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0"/>
      <w:r w:rsidRPr="00A25B37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1" w:name="be84008f-4714-4af7-9a8d-d5db8855805f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2" w:name="2efe8bc1-9239-4ace-b5a7-c3561f743493"/>
      <w:r w:rsidRPr="00A25B3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A25B37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363E8B" w:rsidRPr="00BE6E70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BE6E70">
        <w:rPr>
          <w:rFonts w:ascii="Times New Roman" w:hAnsi="Times New Roman"/>
          <w:color w:val="000000"/>
          <w:sz w:val="28"/>
          <w:lang w:val="ru-RU"/>
        </w:rPr>
        <w:t>Люблю тебя как сын…» ‌</w:t>
      </w:r>
      <w:bookmarkStart w:id="63" w:name="f1d30773-6a94-4f42-887a-2166f2750849"/>
      <w:r w:rsidRPr="00BE6E7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BE6E70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4" w:name="d24420f5-7784-4de8-bf47-fec2f656960e"/>
      <w:r w:rsidRPr="00A25B37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4"/>
      <w:r w:rsidRPr="00A25B37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5" w:name="cda96387-1c94-4697-ac9d-f64db13bc866"/>
      <w:r w:rsidRPr="00A25B37">
        <w:rPr>
          <w:rFonts w:ascii="Times New Roman" w:hAnsi="Times New Roman"/>
          <w:color w:val="000000"/>
          <w:sz w:val="28"/>
          <w:lang w:val="ru-RU"/>
        </w:rPr>
        <w:t>и др.</w:t>
      </w:r>
      <w:bookmarkEnd w:id="65"/>
      <w:r w:rsidRPr="00A25B37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08954654-1f97-4b2e-9229-74ec92d8c8a5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A25B37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A25B37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A25B37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7" w:name="b631436a-def7-48d2-b0a7-7e64aceb08fd"/>
      <w:r w:rsidRPr="00A25B3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7"/>
      <w:r w:rsidRPr="00A25B37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68" w:name="9a99601d-2f81-41a7-a40b-18f4d76e554b"/>
      <w:r w:rsidRPr="00A25B37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8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F50C9A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A25B37">
        <w:rPr>
          <w:rFonts w:ascii="Times New Roman" w:hAnsi="Times New Roman"/>
          <w:color w:val="333333"/>
          <w:sz w:val="28"/>
          <w:lang w:val="ru-RU"/>
        </w:rPr>
        <w:t>​‌</w:t>
      </w:r>
      <w:bookmarkStart w:id="69" w:name="cf36c94d-b3f5-4b3d-a3c7-3ba766d230a2"/>
      <w:r w:rsidRPr="00A25B3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9"/>
      <w:r w:rsidRPr="00A25B37">
        <w:rPr>
          <w:rFonts w:ascii="Times New Roman" w:hAnsi="Times New Roman"/>
          <w:color w:val="333333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A25B37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0" w:name="9f73dd0a-54f2-4590-ac41-ba0d876049a1"/>
      <w:r w:rsidRPr="00A25B3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0"/>
      <w:r w:rsidRPr="00A25B37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1" w:name="d876fe18-c1a8-4a91-8d52-d25058604082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1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2" w:name="246de2e0-56be-4295-9596-db940aac14bd"/>
      <w:r w:rsidRPr="00A25B37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2"/>
      <w:r w:rsidRPr="00A25B37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3" w:name="bc1695a5-bd06-4a76-858a-d4d40b281db4"/>
      <w:r w:rsidRPr="00A25B37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3"/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A25B37">
        <w:rPr>
          <w:rFonts w:ascii="Times New Roman" w:hAnsi="Times New Roman"/>
          <w:color w:val="333333"/>
          <w:sz w:val="28"/>
          <w:lang w:val="ru-RU"/>
        </w:rPr>
        <w:t>​‌</w:t>
      </w:r>
      <w:bookmarkStart w:id="74" w:name="43cc23b0-61c4-4e00-b89d-508f8c0c86cc"/>
      <w:r w:rsidRPr="00A25B3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4"/>
      <w:r w:rsidRPr="00A25B37">
        <w:rPr>
          <w:rFonts w:ascii="Times New Roman" w:hAnsi="Times New Roman"/>
          <w:color w:val="333333"/>
          <w:sz w:val="28"/>
          <w:lang w:val="ru-RU"/>
        </w:rPr>
        <w:t>‌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5" w:name="7d70a143-b34a-48de-a855-a34e00cf3c38"/>
      <w:r w:rsidRPr="00A25B37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5"/>
      <w:r w:rsidRPr="00A25B37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76" w:name="26220ac3-4e82-456a-9e95-74ad70c180f4"/>
      <w:r w:rsidRPr="00A25B37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6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Миньке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» ‌</w:t>
      </w:r>
      <w:bookmarkStart w:id="77" w:name="a4cb9ea3-0451-4889-b1a1-f6f4710bf1d9"/>
      <w:r w:rsidRPr="00A25B37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7"/>
      <w:r w:rsidRPr="00A25B37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8" w:name="9ce33c6b-ec01-45c7-8e71-faa83c253d05"/>
      <w:r w:rsidRPr="00A25B37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8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Пьеса как жанр драматического произведения. </w:t>
      </w:r>
      <w:r w:rsidRPr="00A25B37">
        <w:rPr>
          <w:rFonts w:ascii="Times New Roman" w:hAnsi="Times New Roman"/>
          <w:color w:val="000000"/>
          <w:sz w:val="28"/>
          <w:lang w:val="ru-RU"/>
        </w:rPr>
        <w:t>Пьеса и сказка: драматическое и эпическое произведения. Авторские ремарки: назначение, содержание.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79" w:name="062a5f32-e196-4fe2-a2d8-404f5174ede8"/>
      <w:r w:rsidRPr="00A25B37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9"/>
      <w:r w:rsidRPr="00A25B37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0" w:name="4e231ac4-4ac0-464c-bde6-6a1b7d5919e6"/>
      <w:r w:rsidRPr="00A25B37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0"/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BE6E70">
        <w:rPr>
          <w:rFonts w:ascii="Times New Roman" w:hAnsi="Times New Roman"/>
          <w:color w:val="000000"/>
          <w:sz w:val="28"/>
          <w:lang w:val="ru-RU"/>
        </w:rPr>
        <w:t xml:space="preserve">Герои юмористических произведений. 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текста </w:t>
      </w: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1" w:name="53c080ee-763e-43ed-999e-471164d70763"/>
      <w:r w:rsidRPr="00A25B37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1"/>
      <w:r w:rsidRPr="00A25B37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2" w:name="26aa4aeb-d898-422a-9eda-b866102f0def"/>
      <w:r w:rsidRPr="00A25B3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2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25B37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3" w:name="de9a53ab-3e80-4b5b-8ed7-4e2e364c4403"/>
      <w:r w:rsidRPr="00A25B37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3"/>
      <w:r w:rsidRPr="00A25B37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4" w:name="47a66d7e-7bca-4ea2-ba5d-914bf7023a72"/>
      <w:r w:rsidRPr="00A25B3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4"/>
      <w:r w:rsidRPr="00A25B37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A25B37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363E8B" w:rsidRPr="00A25B37" w:rsidRDefault="00A25B3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363E8B" w:rsidRPr="00A25B37" w:rsidRDefault="00A25B3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B37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363E8B" w:rsidRPr="00A25B37" w:rsidRDefault="00A25B3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363E8B" w:rsidRPr="00A25B37" w:rsidRDefault="00A25B3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363E8B" w:rsidRPr="00A25B37" w:rsidRDefault="00A25B3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363E8B" w:rsidRPr="00A25B37" w:rsidRDefault="00A25B3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363E8B" w:rsidRPr="00A25B37" w:rsidRDefault="00A25B37">
      <w:pPr>
        <w:spacing w:after="0" w:line="264" w:lineRule="auto"/>
        <w:ind w:firstLine="600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63E8B" w:rsidRPr="00A25B37" w:rsidRDefault="00A25B3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A25B37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A25B37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363E8B" w:rsidRDefault="00A25B37">
      <w:pPr>
        <w:numPr>
          <w:ilvl w:val="0"/>
          <w:numId w:val="3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3E8B" w:rsidRPr="00A25B37" w:rsidRDefault="00A25B3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5" w:name="_ftn1"/>
    <w:p w:rsidR="00363E8B" w:rsidRPr="00A25B37" w:rsidRDefault="00377EC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63E8B">
        <w:instrText>HYPERLINK</w:instrText>
      </w:r>
      <w:r w:rsidR="00363E8B" w:rsidRPr="00A25B37">
        <w:rPr>
          <w:lang w:val="ru-RU"/>
        </w:rPr>
        <w:instrText xml:space="preserve"> \</w:instrText>
      </w:r>
      <w:r w:rsidR="00363E8B">
        <w:instrText>l</w:instrText>
      </w:r>
      <w:r w:rsidR="00363E8B" w:rsidRPr="00A25B37">
        <w:rPr>
          <w:lang w:val="ru-RU"/>
        </w:rPr>
        <w:instrText xml:space="preserve"> "_</w:instrText>
      </w:r>
      <w:r w:rsidR="00363E8B">
        <w:instrText>ftnref</w:instrText>
      </w:r>
      <w:r w:rsidR="00363E8B" w:rsidRPr="00A25B37">
        <w:rPr>
          <w:lang w:val="ru-RU"/>
        </w:rPr>
        <w:instrText>1" \</w:instrText>
      </w:r>
      <w:r w:rsidR="00363E8B">
        <w:instrText>h</w:instrText>
      </w:r>
      <w:r>
        <w:fldChar w:fldCharType="separate"/>
      </w:r>
      <w:r w:rsidR="00A25B37" w:rsidRPr="00A25B37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5"/>
      <w:r w:rsidR="00A25B37" w:rsidRPr="00A25B3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A25B37" w:rsidRPr="00A25B37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A25B37" w:rsidRPr="00A25B37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363E8B" w:rsidRPr="00A25B37" w:rsidRDefault="00363E8B">
      <w:pPr>
        <w:rPr>
          <w:lang w:val="ru-RU"/>
        </w:rPr>
        <w:sectPr w:rsidR="00363E8B" w:rsidRPr="00A25B37">
          <w:pgSz w:w="11906" w:h="16383"/>
          <w:pgMar w:top="1134" w:right="850" w:bottom="1134" w:left="1701" w:header="720" w:footer="720" w:gutter="0"/>
          <w:cols w:space="720"/>
        </w:sectPr>
      </w:pPr>
    </w:p>
    <w:p w:rsidR="00363E8B" w:rsidRDefault="00A25B37">
      <w:pPr>
        <w:spacing w:after="0"/>
        <w:ind w:left="120"/>
      </w:pPr>
      <w:bookmarkStart w:id="86" w:name="block-91413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63E8B" w:rsidRDefault="00A25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363E8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  <w:tr w:rsidR="00363E8B" w:rsidRPr="00D83F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3E8B" w:rsidRPr="00D83F28" w:rsidRDefault="00363E8B" w:rsidP="00D83F28">
            <w:pPr>
              <w:spacing w:after="0"/>
              <w:ind w:left="135"/>
              <w:rPr>
                <w:lang w:val="ru-RU"/>
              </w:rPr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</w:tbl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A25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363E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 w:rsidP="00D83F2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F317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3F28" w:rsidRPr="00AE56C4" w:rsidRDefault="00D83F28" w:rsidP="00D83F28">
            <w:pPr>
              <w:pStyle w:val="TableParagraph"/>
              <w:spacing w:before="36"/>
              <w:ind w:left="100"/>
              <w:rPr>
                <w:sz w:val="24"/>
                <w:lang w:val="en-US"/>
              </w:rPr>
            </w:pPr>
            <w:proofErr w:type="spellStart"/>
            <w:r w:rsidRPr="00D83F28">
              <w:rPr>
                <w:sz w:val="24"/>
              </w:rPr>
              <w:t>БиблиотекаЦОК</w:t>
            </w:r>
            <w:proofErr w:type="spellEnd"/>
          </w:p>
          <w:p w:rsidR="00363E8B" w:rsidRPr="00AE56C4" w:rsidRDefault="00377ECA" w:rsidP="00D83F2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  <w:r w:rsidR="00D83F28" w:rsidRPr="00D83F28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  <w:r w:rsidR="00D83F28" w:rsidRPr="00AE56C4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</w:p>
        </w:tc>
      </w:tr>
      <w:tr w:rsidR="00363E8B" w:rsidRPr="00D83F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D83F28" w:rsidRDefault="00363E8B" w:rsidP="00D83F28">
            <w:pPr>
              <w:pStyle w:val="TableParagraph"/>
              <w:spacing w:before="36"/>
              <w:ind w:left="100"/>
              <w:rPr>
                <w:sz w:val="24"/>
              </w:rPr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</w:tbl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A25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363E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</w:tbl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A25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363E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F28" w:rsidRDefault="00A25B37" w:rsidP="00D83F2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</w:p>
          <w:p w:rsidR="00363E8B" w:rsidRDefault="00A25B37" w:rsidP="00D8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63E8B" w:rsidRDefault="00363E8B" w:rsidP="00D83F2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8B" w:rsidRDefault="00363E8B"/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 w:rsidRPr="0039688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3E8B" w:rsidRDefault="00A25B37" w:rsidP="00D83F2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Default="00363E8B">
            <w:pPr>
              <w:spacing w:after="0"/>
              <w:ind w:left="135"/>
            </w:pPr>
          </w:p>
        </w:tc>
      </w:tr>
      <w:tr w:rsidR="00363E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8B" w:rsidRPr="00A25B37" w:rsidRDefault="00A25B37">
            <w:pPr>
              <w:spacing w:after="0"/>
              <w:ind w:left="135"/>
              <w:rPr>
                <w:lang w:val="ru-RU"/>
              </w:rPr>
            </w:pPr>
            <w:r w:rsidRPr="00A25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3E8B" w:rsidRDefault="00A25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3E8B" w:rsidRDefault="00363E8B"/>
        </w:tc>
      </w:tr>
    </w:tbl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7" w:name="block-914125"/>
      <w:bookmarkEnd w:id="86"/>
    </w:p>
    <w:p w:rsidR="00363E8B" w:rsidRDefault="00363E8B">
      <w:pPr>
        <w:sectPr w:rsidR="00363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8B" w:rsidRDefault="00A25B37">
      <w:pPr>
        <w:spacing w:after="0"/>
        <w:ind w:left="120"/>
      </w:pPr>
      <w:bookmarkStart w:id="88" w:name="block-914126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E8B" w:rsidRDefault="00A25B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2630" w:rsidRDefault="00A25B37" w:rsidP="008677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67770">
        <w:rPr>
          <w:rFonts w:ascii="Times New Roman" w:hAnsi="Times New Roman"/>
          <w:color w:val="000000"/>
          <w:sz w:val="28"/>
          <w:lang w:val="ru-RU"/>
        </w:rPr>
        <w:t>​‌‌​</w:t>
      </w:r>
      <w:r w:rsidR="00082630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867770" w:rsidRPr="0086777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  </w:t>
      </w:r>
    </w:p>
    <w:p w:rsidR="00082630" w:rsidRDefault="00082630" w:rsidP="008677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867770" w:rsidRPr="0086777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  </w:t>
      </w:r>
    </w:p>
    <w:p w:rsidR="00082630" w:rsidRDefault="00082630" w:rsidP="008677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867770" w:rsidRPr="0086777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чтение: 3-й класс: учебник: в 2 частях, 3 класс/ Климанова Л.Ф., Горецкий В.Г., Голованова М.В. и другие, Акционерное общество «Издательство «Просвещение»  </w:t>
      </w:r>
    </w:p>
    <w:p w:rsidR="00082630" w:rsidRDefault="00082630" w:rsidP="008677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867770" w:rsidRPr="0086777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 </w:t>
      </w:r>
    </w:p>
    <w:p w:rsidR="00363E8B" w:rsidRPr="00867770" w:rsidRDefault="00082630" w:rsidP="008677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867770" w:rsidRPr="00867770">
        <w:rPr>
          <w:rFonts w:ascii="Times New Roman" w:hAnsi="Times New Roman"/>
          <w:color w:val="000000"/>
          <w:sz w:val="28"/>
          <w:lang w:val="ru-RU"/>
        </w:rPr>
        <w:t xml:space="preserve">Русский язык. Азбука в 2х частях 1 класс В.Г. Горецкий, В.А. Кирюшкин, Л.А. Виноградская, М.В. </w:t>
      </w:r>
      <w:proofErr w:type="spellStart"/>
      <w:r w:rsidR="00867770" w:rsidRPr="00867770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</w:p>
    <w:p w:rsidR="00363E8B" w:rsidRDefault="00A25B37" w:rsidP="0008263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67770">
        <w:rPr>
          <w:rFonts w:ascii="Times New Roman" w:hAnsi="Times New Roman"/>
          <w:color w:val="000000"/>
          <w:sz w:val="28"/>
          <w:lang w:val="ru-RU"/>
        </w:rPr>
        <w:t>​‌‌</w:t>
      </w:r>
      <w:r w:rsidRPr="008677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2630" w:rsidRPr="00082630" w:rsidRDefault="00082630" w:rsidP="0008263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82630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Литературное чтение. Методические рекомендации. 1 класс  </w:t>
      </w:r>
    </w:p>
    <w:p w:rsidR="00082630" w:rsidRPr="00082630" w:rsidRDefault="00082630" w:rsidP="0008263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82630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Литературное чтение. Методические рекомендации. 2 класс  </w:t>
      </w:r>
    </w:p>
    <w:p w:rsidR="00082630" w:rsidRPr="00082630" w:rsidRDefault="00082630" w:rsidP="0008263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82630">
        <w:rPr>
          <w:rFonts w:ascii="Times New Roman" w:hAnsi="Times New Roman" w:cs="Times New Roman"/>
          <w:sz w:val="28"/>
          <w:szCs w:val="28"/>
          <w:lang w:val="ru-RU"/>
        </w:rPr>
        <w:t>Литературное чтение. Методические рекомендации. 3 класс</w:t>
      </w:r>
    </w:p>
    <w:p w:rsidR="00082630" w:rsidRPr="00082630" w:rsidRDefault="00082630" w:rsidP="0008263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82630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Литературное чтение. Методические рекомендации. 4 класс  </w:t>
      </w:r>
    </w:p>
    <w:p w:rsidR="00082630" w:rsidRPr="00082630" w:rsidRDefault="00082630" w:rsidP="00082630">
      <w:pPr>
        <w:spacing w:after="0" w:line="480" w:lineRule="auto"/>
        <w:ind w:left="120"/>
        <w:rPr>
          <w:lang w:val="ru-RU"/>
        </w:rPr>
      </w:pPr>
    </w:p>
    <w:p w:rsidR="00363E8B" w:rsidRPr="00867770" w:rsidRDefault="00A25B37">
      <w:pPr>
        <w:spacing w:after="0" w:line="480" w:lineRule="auto"/>
        <w:ind w:left="120"/>
        <w:rPr>
          <w:lang w:val="ru-RU"/>
        </w:rPr>
      </w:pPr>
      <w:r w:rsidRPr="00867770">
        <w:rPr>
          <w:rFonts w:ascii="Times New Roman" w:hAnsi="Times New Roman"/>
          <w:color w:val="000000"/>
          <w:sz w:val="28"/>
          <w:lang w:val="ru-RU"/>
        </w:rPr>
        <w:lastRenderedPageBreak/>
        <w:t>​‌‌​</w:t>
      </w:r>
    </w:p>
    <w:p w:rsidR="00363E8B" w:rsidRPr="00867770" w:rsidRDefault="00363E8B">
      <w:pPr>
        <w:spacing w:after="0"/>
        <w:ind w:left="120"/>
        <w:rPr>
          <w:lang w:val="ru-RU"/>
        </w:rPr>
      </w:pPr>
    </w:p>
    <w:p w:rsidR="00363E8B" w:rsidRPr="00A25B37" w:rsidRDefault="00A25B37">
      <w:pPr>
        <w:spacing w:after="0" w:line="480" w:lineRule="auto"/>
        <w:ind w:left="120"/>
        <w:rPr>
          <w:lang w:val="ru-RU"/>
        </w:rPr>
      </w:pPr>
      <w:r w:rsidRPr="00A25B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E8B" w:rsidRPr="00F317CC" w:rsidRDefault="00A25B37" w:rsidP="00F317C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  <w:sectPr w:rsidR="00363E8B" w:rsidRPr="00F317CC">
          <w:pgSz w:w="11906" w:h="16383"/>
          <w:pgMar w:top="1134" w:right="850" w:bottom="1134" w:left="1701" w:header="720" w:footer="720" w:gutter="0"/>
          <w:cols w:space="720"/>
        </w:sectPr>
      </w:pPr>
      <w:r w:rsidRPr="00082630">
        <w:rPr>
          <w:rFonts w:ascii="Times New Roman" w:hAnsi="Times New Roman"/>
          <w:color w:val="000000"/>
          <w:sz w:val="28"/>
          <w:lang w:val="ru-RU"/>
        </w:rPr>
        <w:t>​</w:t>
      </w:r>
      <w:r w:rsidRPr="00082630">
        <w:rPr>
          <w:rFonts w:ascii="Times New Roman" w:hAnsi="Times New Roman"/>
          <w:color w:val="333333"/>
          <w:sz w:val="28"/>
          <w:lang w:val="ru-RU"/>
        </w:rPr>
        <w:t>​‌‌</w:t>
      </w:r>
      <w:r w:rsidRPr="00082630">
        <w:rPr>
          <w:rFonts w:ascii="Times New Roman" w:hAnsi="Times New Roman"/>
          <w:color w:val="000000"/>
          <w:sz w:val="28"/>
          <w:lang w:val="ru-RU"/>
        </w:rPr>
        <w:t>​</w:t>
      </w:r>
      <w:r w:rsidR="00082630" w:rsidRPr="00082630">
        <w:rPr>
          <w:rFonts w:ascii="Times New Roman" w:hAnsi="Times New Roman"/>
          <w:color w:val="000000"/>
          <w:sz w:val="28"/>
          <w:lang w:val="ru-RU"/>
        </w:rPr>
        <w:t>Российская электронная школа https://resh.edu.ru/subject/14/https:/  https://educont.ru/  /</w:t>
      </w:r>
      <w:proofErr w:type="spellStart"/>
      <w:r w:rsidR="00082630" w:rsidRPr="00082630">
        <w:rPr>
          <w:rFonts w:ascii="Times New Roman" w:hAnsi="Times New Roman"/>
          <w:color w:val="000000"/>
          <w:sz w:val="28"/>
          <w:lang w:val="ru-RU"/>
        </w:rPr>
        <w:t>mishka-knizhka.ru</w:t>
      </w:r>
      <w:proofErr w:type="spellEnd"/>
      <w:r w:rsidR="00082630" w:rsidRPr="00082630">
        <w:rPr>
          <w:rFonts w:ascii="Times New Roman" w:hAnsi="Times New Roman"/>
          <w:color w:val="000000"/>
          <w:sz w:val="28"/>
          <w:lang w:val="ru-RU"/>
        </w:rPr>
        <w:t>/</w:t>
      </w:r>
      <w:bookmarkStart w:id="89" w:name="_GoBack"/>
      <w:bookmarkEnd w:id="89"/>
    </w:p>
    <w:bookmarkEnd w:id="88"/>
    <w:p w:rsidR="00A25B37" w:rsidRPr="00FB5AE5" w:rsidRDefault="00FB5AE5" w:rsidP="00FB5AE5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:rsidR="00FB5AE5" w:rsidRDefault="00FB5AE5" w:rsidP="00FB5A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t>Мероприятия календарного плана воспитательной работы</w:t>
      </w:r>
    </w:p>
    <w:p w:rsidR="002A5883" w:rsidRDefault="002A5883" w:rsidP="00FB5A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9331" w:type="dxa"/>
        <w:tblLayout w:type="fixed"/>
        <w:tblLook w:val="04A0"/>
      </w:tblPr>
      <w:tblGrid>
        <w:gridCol w:w="658"/>
        <w:gridCol w:w="3231"/>
        <w:gridCol w:w="777"/>
        <w:gridCol w:w="242"/>
        <w:gridCol w:w="1322"/>
        <w:gridCol w:w="3101"/>
      </w:tblGrid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№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Дела</w:t>
            </w:r>
            <w:proofErr w:type="spellEnd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 xml:space="preserve">, </w:t>
            </w: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события</w:t>
            </w:r>
            <w:proofErr w:type="spellEnd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 xml:space="preserve">, </w:t>
            </w: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19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2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A5883" w:rsidRPr="0039688A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Модуль « Урочная деятельность» (информация на уроках)</w:t>
            </w:r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сентябрь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100 лет со дня рождения советского поэта Э. А. Асадова (1923 - 2004)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7.09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Международный день распространения грамотности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       8.09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100 лет со дня рождения поэта Р.М.Гамзатова(1923-2003)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8.09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 195 лет со дня рождения русского писателя Л. Н. Толстого (1828 - 1910)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9.09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8673" w:type="dxa"/>
            <w:gridSpan w:val="5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октябрь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85 лет со дня рождения писателя В.П.Крапивина(1938-2020)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14.10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115 лет со дня рождения писателя Н.Носова (1908-1976)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23.11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Международный день школьных библиотек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25.10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ноябрь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231" w:type="dxa"/>
          </w:tcPr>
          <w:p w:rsidR="002A5883" w:rsidRPr="002A5883" w:rsidRDefault="00377EC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hyperlink r:id="rId56" w:history="1">
              <w:r w:rsidR="002A5883" w:rsidRPr="002A5883">
                <w:rPr>
                  <w:rStyle w:val="af"/>
                  <w:b w:val="0"/>
                </w:rPr>
                <w:t> 205 лет со дня рождения писателя  И.С. Тургенева (1818 - 1883)</w:t>
              </w:r>
            </w:hyperlink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9.11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декабрь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110 лет со дня рождения писателя В.Ю.Драгунского(1913-1972)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         1.12.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</w:t>
            </w: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220 лет со дня рождения Ф.М.Тютчева(1803-1873)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5.12.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январь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120 лет со дня рождения советского детского писателя А. П. Гайдара (1904 - 1941)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22.01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145 лет со дня рождения писателя П.П.Бажова (1879-</w:t>
            </w:r>
            <w:r w:rsidRPr="002A5883">
              <w:lastRenderedPageBreak/>
              <w:t>1950)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27.01.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2A5883" w:rsidRPr="002A5883" w:rsidTr="002A5883">
        <w:trPr>
          <w:trHeight w:val="657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8.02.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Неделя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русского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6.02-10.02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130 лет со дня рождения российского детского писателя В. В. Бианки (1894 - 1959)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11.02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58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255 лет со дня  рождения русского писателя и баснописца </w:t>
            </w:r>
          </w:p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A5883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  <w:proofErr w:type="spellEnd"/>
            <w:r w:rsidRPr="002A5883">
              <w:rPr>
                <w:rFonts w:ascii="Times New Roman" w:hAnsi="Times New Roman" w:cs="Times New Roman"/>
                <w:sz w:val="24"/>
                <w:szCs w:val="24"/>
              </w:rPr>
              <w:t xml:space="preserve"> (1769 – 1844)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13.02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Международный день родного языка</w:t>
            </w:r>
          </w:p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21.02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март</w:t>
            </w:r>
            <w:proofErr w:type="spellEnd"/>
          </w:p>
        </w:tc>
      </w:tr>
      <w:tr w:rsidR="002A5883" w:rsidRPr="002A5883" w:rsidTr="002A5883">
        <w:trPr>
          <w:trHeight w:val="503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95 лет со дня рождения Ф.Искандера(1929-2016)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6.03.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019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450-летие со дня выхода первой "Азбуки" (печатной книги для обучения письму и чтению) Ивана Федорова (1574)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14.03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319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Неделя детской и юношеской книги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24.03-30.03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545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Неделя музыки для детей и юношества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24.03-30.03</w:t>
            </w:r>
          </w:p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9331" w:type="dxa"/>
            <w:gridSpan w:val="6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май</w:t>
            </w:r>
            <w:proofErr w:type="spellEnd"/>
          </w:p>
        </w:tc>
      </w:tr>
      <w:tr w:rsidR="002A5883" w:rsidRPr="002A5883" w:rsidTr="002A5883">
        <w:trPr>
          <w:trHeight w:val="134"/>
        </w:trPr>
        <w:tc>
          <w:tcPr>
            <w:tcW w:w="658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3231" w:type="dxa"/>
          </w:tcPr>
          <w:p w:rsidR="002A5883" w:rsidRPr="002A5883" w:rsidRDefault="002A5883" w:rsidP="00CD2E3C">
            <w:pPr>
              <w:pStyle w:val="ae"/>
              <w:shd w:val="clear" w:color="auto" w:fill="FFFFFF"/>
              <w:spacing w:before="0" w:beforeAutospacing="0" w:after="0" w:afterAutospacing="0"/>
            </w:pPr>
            <w:r w:rsidRPr="002A5883">
              <w:t>День славянской письменности и культуры</w:t>
            </w:r>
          </w:p>
        </w:tc>
        <w:tc>
          <w:tcPr>
            <w:tcW w:w="777" w:type="dxa"/>
          </w:tcPr>
          <w:p w:rsidR="002A5883" w:rsidRPr="002A5883" w:rsidRDefault="002A5883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564" w:type="dxa"/>
            <w:gridSpan w:val="2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      24.05</w:t>
            </w:r>
          </w:p>
        </w:tc>
        <w:tc>
          <w:tcPr>
            <w:tcW w:w="3101" w:type="dxa"/>
          </w:tcPr>
          <w:p w:rsidR="002A5883" w:rsidRPr="002A5883" w:rsidRDefault="002A5883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начальных</w:t>
            </w:r>
            <w:proofErr w:type="spellEnd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2A5883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классов</w:t>
            </w:r>
            <w:proofErr w:type="spellEnd"/>
          </w:p>
        </w:tc>
      </w:tr>
    </w:tbl>
    <w:p w:rsidR="002A5883" w:rsidRPr="002A5883" w:rsidRDefault="002A5883" w:rsidP="00FB5AE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A5883" w:rsidRPr="002A5883" w:rsidSect="00363E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5CC"/>
    <w:multiLevelType w:val="multilevel"/>
    <w:tmpl w:val="5FE42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15B81"/>
    <w:multiLevelType w:val="multilevel"/>
    <w:tmpl w:val="66A8B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91AD8"/>
    <w:multiLevelType w:val="multilevel"/>
    <w:tmpl w:val="F62A5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207C3"/>
    <w:multiLevelType w:val="multilevel"/>
    <w:tmpl w:val="F454C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8C1842"/>
    <w:multiLevelType w:val="multilevel"/>
    <w:tmpl w:val="98B83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40A8C"/>
    <w:multiLevelType w:val="multilevel"/>
    <w:tmpl w:val="9AA63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A564A"/>
    <w:multiLevelType w:val="multilevel"/>
    <w:tmpl w:val="17268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C3EEB"/>
    <w:multiLevelType w:val="multilevel"/>
    <w:tmpl w:val="F4AE6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4C5581"/>
    <w:multiLevelType w:val="multilevel"/>
    <w:tmpl w:val="1AF0F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41B29"/>
    <w:multiLevelType w:val="multilevel"/>
    <w:tmpl w:val="7110E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354F0"/>
    <w:multiLevelType w:val="multilevel"/>
    <w:tmpl w:val="636ED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B036BE"/>
    <w:multiLevelType w:val="multilevel"/>
    <w:tmpl w:val="D1007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9C5295"/>
    <w:multiLevelType w:val="multilevel"/>
    <w:tmpl w:val="B81A6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0F720C"/>
    <w:multiLevelType w:val="multilevel"/>
    <w:tmpl w:val="22D47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9166E1"/>
    <w:multiLevelType w:val="multilevel"/>
    <w:tmpl w:val="378A2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E007A0"/>
    <w:multiLevelType w:val="multilevel"/>
    <w:tmpl w:val="8AD44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070BE"/>
    <w:multiLevelType w:val="multilevel"/>
    <w:tmpl w:val="D16C9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5270A9"/>
    <w:multiLevelType w:val="multilevel"/>
    <w:tmpl w:val="B7D88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BB0BDE"/>
    <w:multiLevelType w:val="multilevel"/>
    <w:tmpl w:val="D2769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6548A0"/>
    <w:multiLevelType w:val="multilevel"/>
    <w:tmpl w:val="CDDC2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C52F37"/>
    <w:multiLevelType w:val="multilevel"/>
    <w:tmpl w:val="2DD24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F161AF"/>
    <w:multiLevelType w:val="multilevel"/>
    <w:tmpl w:val="967C9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7B3492"/>
    <w:multiLevelType w:val="multilevel"/>
    <w:tmpl w:val="2556C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8E45D1"/>
    <w:multiLevelType w:val="multilevel"/>
    <w:tmpl w:val="4E301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FD66B2"/>
    <w:multiLevelType w:val="multilevel"/>
    <w:tmpl w:val="FCE2E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DC498E"/>
    <w:multiLevelType w:val="multilevel"/>
    <w:tmpl w:val="291EE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A72A0D"/>
    <w:multiLevelType w:val="multilevel"/>
    <w:tmpl w:val="B8D41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4E55A6"/>
    <w:multiLevelType w:val="multilevel"/>
    <w:tmpl w:val="FA0C5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454B4A"/>
    <w:multiLevelType w:val="multilevel"/>
    <w:tmpl w:val="5A5E2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462C43"/>
    <w:multiLevelType w:val="multilevel"/>
    <w:tmpl w:val="947AA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8E46E4"/>
    <w:multiLevelType w:val="multilevel"/>
    <w:tmpl w:val="DB96C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300A21"/>
    <w:multiLevelType w:val="multilevel"/>
    <w:tmpl w:val="6C64C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A52028"/>
    <w:multiLevelType w:val="multilevel"/>
    <w:tmpl w:val="BE58E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1A0937"/>
    <w:multiLevelType w:val="multilevel"/>
    <w:tmpl w:val="50507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3B63C1"/>
    <w:multiLevelType w:val="multilevel"/>
    <w:tmpl w:val="60DC3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93B9D"/>
    <w:multiLevelType w:val="multilevel"/>
    <w:tmpl w:val="6DC0F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2D4846"/>
    <w:multiLevelType w:val="multilevel"/>
    <w:tmpl w:val="F5F6A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21"/>
  </w:num>
  <w:num w:numId="5">
    <w:abstractNumId w:val="4"/>
  </w:num>
  <w:num w:numId="6">
    <w:abstractNumId w:val="34"/>
  </w:num>
  <w:num w:numId="7">
    <w:abstractNumId w:val="32"/>
  </w:num>
  <w:num w:numId="8">
    <w:abstractNumId w:val="25"/>
  </w:num>
  <w:num w:numId="9">
    <w:abstractNumId w:val="31"/>
  </w:num>
  <w:num w:numId="10">
    <w:abstractNumId w:val="35"/>
  </w:num>
  <w:num w:numId="11">
    <w:abstractNumId w:val="26"/>
  </w:num>
  <w:num w:numId="12">
    <w:abstractNumId w:val="2"/>
  </w:num>
  <w:num w:numId="13">
    <w:abstractNumId w:val="14"/>
  </w:num>
  <w:num w:numId="14">
    <w:abstractNumId w:val="27"/>
  </w:num>
  <w:num w:numId="15">
    <w:abstractNumId w:val="5"/>
  </w:num>
  <w:num w:numId="16">
    <w:abstractNumId w:val="8"/>
  </w:num>
  <w:num w:numId="17">
    <w:abstractNumId w:val="11"/>
  </w:num>
  <w:num w:numId="18">
    <w:abstractNumId w:val="16"/>
  </w:num>
  <w:num w:numId="19">
    <w:abstractNumId w:val="36"/>
  </w:num>
  <w:num w:numId="20">
    <w:abstractNumId w:val="28"/>
  </w:num>
  <w:num w:numId="21">
    <w:abstractNumId w:val="29"/>
  </w:num>
  <w:num w:numId="22">
    <w:abstractNumId w:val="33"/>
  </w:num>
  <w:num w:numId="23">
    <w:abstractNumId w:val="24"/>
  </w:num>
  <w:num w:numId="24">
    <w:abstractNumId w:val="30"/>
  </w:num>
  <w:num w:numId="25">
    <w:abstractNumId w:val="0"/>
  </w:num>
  <w:num w:numId="26">
    <w:abstractNumId w:val="10"/>
  </w:num>
  <w:num w:numId="27">
    <w:abstractNumId w:val="3"/>
  </w:num>
  <w:num w:numId="28">
    <w:abstractNumId w:val="1"/>
  </w:num>
  <w:num w:numId="29">
    <w:abstractNumId w:val="15"/>
  </w:num>
  <w:num w:numId="30">
    <w:abstractNumId w:val="6"/>
  </w:num>
  <w:num w:numId="31">
    <w:abstractNumId w:val="13"/>
  </w:num>
  <w:num w:numId="32">
    <w:abstractNumId w:val="23"/>
  </w:num>
  <w:num w:numId="33">
    <w:abstractNumId w:val="9"/>
  </w:num>
  <w:num w:numId="34">
    <w:abstractNumId w:val="20"/>
  </w:num>
  <w:num w:numId="35">
    <w:abstractNumId w:val="18"/>
  </w:num>
  <w:num w:numId="36">
    <w:abstractNumId w:val="19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63E8B"/>
    <w:rsid w:val="00082630"/>
    <w:rsid w:val="000F55F9"/>
    <w:rsid w:val="00113BCE"/>
    <w:rsid w:val="001A160F"/>
    <w:rsid w:val="001F4B41"/>
    <w:rsid w:val="002A5883"/>
    <w:rsid w:val="002E3F9E"/>
    <w:rsid w:val="00363E8B"/>
    <w:rsid w:val="00377ECA"/>
    <w:rsid w:val="0039688A"/>
    <w:rsid w:val="003A723C"/>
    <w:rsid w:val="00467EF2"/>
    <w:rsid w:val="004B085B"/>
    <w:rsid w:val="004C5C3B"/>
    <w:rsid w:val="00867770"/>
    <w:rsid w:val="008C34B7"/>
    <w:rsid w:val="009777CA"/>
    <w:rsid w:val="009F23A4"/>
    <w:rsid w:val="00A25B37"/>
    <w:rsid w:val="00AA36A3"/>
    <w:rsid w:val="00AE56C4"/>
    <w:rsid w:val="00B4750E"/>
    <w:rsid w:val="00BE6E70"/>
    <w:rsid w:val="00D83F28"/>
    <w:rsid w:val="00E15F40"/>
    <w:rsid w:val="00F317CC"/>
    <w:rsid w:val="00F50C9A"/>
    <w:rsid w:val="00FB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3E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3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83F28"/>
    <w:pPr>
      <w:widowControl w:val="0"/>
      <w:autoSpaceDE w:val="0"/>
      <w:autoSpaceDN w:val="0"/>
      <w:spacing w:before="175"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2A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uiPriority w:val="22"/>
    <w:qFormat/>
    <w:rsid w:val="002A5883"/>
    <w:rPr>
      <w:b/>
      <w:bCs/>
    </w:rPr>
  </w:style>
  <w:style w:type="paragraph" w:customStyle="1" w:styleId="Default">
    <w:name w:val="Default"/>
    <w:rsid w:val="002A5883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2cec" TargetMode="External"/><Relationship Id="rId47" Type="http://schemas.openxmlformats.org/officeDocument/2006/relationships/hyperlink" Target="https://m.edsoo.ru/7f412cec" TargetMode="External"/><Relationship Id="rId50" Type="http://schemas.openxmlformats.org/officeDocument/2006/relationships/hyperlink" Target="https://m.edsoo.ru/7f412cec" TargetMode="External"/><Relationship Id="rId55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2c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2cec" TargetMode="External"/><Relationship Id="rId54" Type="http://schemas.openxmlformats.org/officeDocument/2006/relationships/hyperlink" Target="https://m.edsoo.ru/7f412ce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7f412cec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2ce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7f412c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7f412cec" TargetMode="External"/><Relationship Id="rId56" Type="http://schemas.openxmlformats.org/officeDocument/2006/relationships/hyperlink" Target="https://www.uchportal.ru/turgenev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2ce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344D-A08F-4A05-977D-0ABC1710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51</Pages>
  <Words>12545</Words>
  <Characters>71512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2023-08-24T05:13:00Z</dcterms:created>
  <dcterms:modified xsi:type="dcterms:W3CDTF">2024-11-07T10:05:00Z</dcterms:modified>
</cp:coreProperties>
</file>