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5E4D">
        <w:rPr>
          <w:rFonts w:ascii="Times New Roman" w:hAnsi="Times New Roman"/>
          <w:sz w:val="28"/>
          <w:szCs w:val="28"/>
        </w:rPr>
        <w:t>Новолялинского</w:t>
      </w:r>
      <w:proofErr w:type="spellEnd"/>
      <w:r w:rsidRPr="00425E4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5F4F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596">
        <w:rPr>
          <w:rFonts w:ascii="Times New Roman" w:hAnsi="Times New Roman"/>
          <w:sz w:val="28"/>
          <w:szCs w:val="28"/>
        </w:rPr>
        <w:t>«Средняя общеобразовательная школа №1»</w:t>
      </w: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(МАОУ НГО «СОШ №1»)</w:t>
      </w: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74596" w:rsidRDefault="000A5F4F" w:rsidP="000A5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F4F" w:rsidRPr="00474596" w:rsidRDefault="000A5F4F" w:rsidP="000A5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F4F" w:rsidRPr="00474596" w:rsidRDefault="000A5F4F" w:rsidP="000A5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5F4F" w:rsidRDefault="000A5F4F" w:rsidP="000A5F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86A94">
        <w:rPr>
          <w:rFonts w:ascii="Times New Roman" w:hAnsi="Times New Roman"/>
          <w:sz w:val="32"/>
          <w:szCs w:val="32"/>
        </w:rPr>
        <w:t>Рабочая программа</w:t>
      </w:r>
    </w:p>
    <w:p w:rsidR="000A5F4F" w:rsidRPr="00086A94" w:rsidRDefault="000A5F4F" w:rsidP="000A5F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курса внеурочной деятельности </w:t>
      </w:r>
      <w:r w:rsidRPr="00086A9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Практикум по биологии</w:t>
      </w:r>
      <w:r w:rsidRPr="00086A94">
        <w:rPr>
          <w:rFonts w:ascii="Times New Roman" w:hAnsi="Times New Roman"/>
          <w:sz w:val="32"/>
          <w:szCs w:val="32"/>
        </w:rPr>
        <w:t>»</w:t>
      </w:r>
    </w:p>
    <w:p w:rsidR="000A5F4F" w:rsidRPr="00474596" w:rsidRDefault="000A5F4F" w:rsidP="000A5F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74596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 xml:space="preserve">среднего </w:t>
      </w:r>
      <w:r w:rsidRPr="00474596">
        <w:rPr>
          <w:rFonts w:ascii="Times New Roman" w:hAnsi="Times New Roman"/>
          <w:sz w:val="32"/>
          <w:szCs w:val="32"/>
        </w:rPr>
        <w:t>общего образования</w:t>
      </w:r>
    </w:p>
    <w:p w:rsidR="000A5F4F" w:rsidRPr="00086A94" w:rsidRDefault="000A5F4F" w:rsidP="000A5F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86A94">
        <w:rPr>
          <w:rFonts w:ascii="Times New Roman" w:hAnsi="Times New Roman"/>
          <w:sz w:val="32"/>
          <w:szCs w:val="32"/>
        </w:rPr>
        <w:t xml:space="preserve">Срок освоения программы: </w:t>
      </w:r>
      <w:r>
        <w:rPr>
          <w:rFonts w:ascii="Times New Roman" w:hAnsi="Times New Roman"/>
          <w:sz w:val="32"/>
          <w:szCs w:val="32"/>
        </w:rPr>
        <w:t>1 год</w:t>
      </w:r>
      <w:r w:rsidRPr="00086A94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10 класс</w:t>
      </w:r>
      <w:r w:rsidRPr="00086A94">
        <w:rPr>
          <w:rFonts w:ascii="Times New Roman" w:hAnsi="Times New Roman"/>
          <w:sz w:val="32"/>
          <w:szCs w:val="32"/>
        </w:rPr>
        <w:t>)</w:t>
      </w:r>
    </w:p>
    <w:p w:rsidR="000A5F4F" w:rsidRPr="00086A94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086A94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086A94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0A5F4F" w:rsidRDefault="000A5F4F" w:rsidP="000A5F4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0A5F4F" w:rsidRDefault="000A5F4F" w:rsidP="000A5F4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0A5F4F" w:rsidRPr="000A5F4F" w:rsidRDefault="000A5F4F" w:rsidP="000A5F4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0A5F4F" w:rsidRPr="000A5F4F" w:rsidRDefault="000A5F4F" w:rsidP="000A5F4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C6A7A" w:rsidRDefault="006C6A7A" w:rsidP="006C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0A5F4F" w:rsidRPr="00425E4D" w:rsidRDefault="000A5F4F" w:rsidP="000A5F4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Pr="00425E4D" w:rsidRDefault="000A5F4F" w:rsidP="000A5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F4F" w:rsidRPr="009A2226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CF9" w:rsidRDefault="003D1CF9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CF9" w:rsidRDefault="003D1CF9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A7A" w:rsidRPr="009A2226" w:rsidRDefault="006C6A7A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F4F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г. Новая Ляля</w:t>
      </w:r>
    </w:p>
    <w:p w:rsidR="000A5F4F" w:rsidRPr="00425E4D" w:rsidRDefault="000A5F4F" w:rsidP="000A5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202</w:t>
      </w:r>
      <w:r w:rsidR="006C6A7A">
        <w:rPr>
          <w:rFonts w:ascii="Times New Roman" w:hAnsi="Times New Roman"/>
          <w:sz w:val="28"/>
          <w:szCs w:val="28"/>
        </w:rPr>
        <w:t>4</w:t>
      </w:r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7529933"/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0A5F4F" w:rsidRPr="00B845C3" w:rsidRDefault="000A5F4F" w:rsidP="000A5F4F">
      <w:pPr>
        <w:spacing w:after="0" w:line="360" w:lineRule="auto"/>
        <w:ind w:left="120"/>
        <w:contextualSpacing/>
        <w:jc w:val="center"/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5F4F" w:rsidRPr="00B845C3" w:rsidRDefault="000A5F4F" w:rsidP="000A5F4F">
      <w:pPr>
        <w:spacing w:after="0" w:line="360" w:lineRule="auto"/>
        <w:ind w:left="120"/>
        <w:contextualSpacing/>
        <w:jc w:val="both"/>
      </w:pPr>
    </w:p>
    <w:p w:rsidR="000A5F4F" w:rsidRDefault="000A5F4F" w:rsidP="000A5F4F">
      <w:pPr>
        <w:spacing w:after="0" w:line="360" w:lineRule="auto"/>
        <w:ind w:firstLine="600"/>
        <w:contextualSpacing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B845C3">
        <w:rPr>
          <w:rFonts w:ascii="Times New Roman" w:hAnsi="Times New Roman"/>
          <w:color w:val="000000"/>
          <w:sz w:val="28"/>
        </w:rPr>
        <w:t xml:space="preserve">При разработке </w:t>
      </w:r>
      <w:r>
        <w:rPr>
          <w:rFonts w:ascii="Times New Roman" w:hAnsi="Times New Roman"/>
          <w:color w:val="000000"/>
          <w:sz w:val="28"/>
        </w:rPr>
        <w:t xml:space="preserve">рабочей </w:t>
      </w:r>
      <w:r w:rsidRPr="00B845C3">
        <w:rPr>
          <w:rFonts w:ascii="Times New Roman" w:hAnsi="Times New Roman"/>
          <w:color w:val="000000"/>
          <w:sz w:val="28"/>
        </w:rPr>
        <w:t xml:space="preserve">программы </w:t>
      </w:r>
      <w:r>
        <w:rPr>
          <w:rFonts w:ascii="Times New Roman" w:hAnsi="Times New Roman"/>
          <w:color w:val="000000"/>
          <w:sz w:val="28"/>
        </w:rPr>
        <w:t xml:space="preserve">курса внеурочной деятельности </w:t>
      </w:r>
      <w:r w:rsidRPr="00B845C3">
        <w:rPr>
          <w:rFonts w:ascii="Times New Roman" w:hAnsi="Times New Roman"/>
          <w:color w:val="000000"/>
          <w:sz w:val="28"/>
        </w:rPr>
        <w:t>по биологии теоретическую основу для определения подходов к формированию содержания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живой природы и </w:t>
      </w:r>
      <w:proofErr w:type="gramStart"/>
      <w:r w:rsidRPr="00B845C3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</w:t>
      </w:r>
    </w:p>
    <w:p w:rsidR="000A5F4F" w:rsidRDefault="000A5F4F" w:rsidP="000A5F4F">
      <w:pPr>
        <w:spacing w:after="0" w:line="360" w:lineRule="auto"/>
        <w:ind w:firstLine="600"/>
        <w:contextualSpacing/>
        <w:jc w:val="both"/>
        <w:rPr>
          <w:rFonts w:ascii="Times New Roman" w:hAnsi="Times New Roman"/>
          <w:color w:val="000000"/>
          <w:sz w:val="28"/>
        </w:rPr>
      </w:pPr>
      <w:r w:rsidRPr="00B845C3">
        <w:rPr>
          <w:rFonts w:ascii="Times New Roman" w:hAnsi="Times New Roman"/>
          <w:color w:val="000000"/>
          <w:sz w:val="28"/>
        </w:rPr>
        <w:t xml:space="preserve">В программе учитываются требования к планируемым личностным, </w:t>
      </w:r>
      <w:proofErr w:type="spellStart"/>
      <w:r w:rsidRPr="00B845C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3D1CF9" w:rsidRDefault="003D1CF9" w:rsidP="003D1CF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9B">
        <w:rPr>
          <w:rFonts w:ascii="Times New Roman" w:hAnsi="Times New Roman" w:cs="Times New Roman"/>
          <w:sz w:val="28"/>
          <w:szCs w:val="28"/>
        </w:rPr>
        <w:t>В ходе организации учебной деятельности учащихся будут использоваться следующие формы занятий: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A5E9B">
        <w:rPr>
          <w:rFonts w:ascii="Times New Roman" w:hAnsi="Times New Roman" w:cs="Times New Roman"/>
          <w:sz w:val="28"/>
          <w:szCs w:val="28"/>
        </w:rPr>
        <w:t>екция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A5E9B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E9B">
        <w:rPr>
          <w:rFonts w:ascii="Times New Roman" w:hAnsi="Times New Roman" w:cs="Times New Roman"/>
          <w:sz w:val="28"/>
          <w:szCs w:val="28"/>
        </w:rPr>
        <w:t xml:space="preserve"> проблемный семинар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E9B">
        <w:rPr>
          <w:rFonts w:ascii="Times New Roman" w:hAnsi="Times New Roman" w:cs="Times New Roman"/>
          <w:sz w:val="28"/>
          <w:szCs w:val="28"/>
        </w:rPr>
        <w:t>презентация докладов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A5E9B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A5E9B">
        <w:rPr>
          <w:rFonts w:ascii="Times New Roman" w:hAnsi="Times New Roman" w:cs="Times New Roman"/>
          <w:sz w:val="28"/>
          <w:szCs w:val="28"/>
        </w:rPr>
        <w:t xml:space="preserve">онтроль. </w:t>
      </w:r>
    </w:p>
    <w:p w:rsidR="003D1CF9" w:rsidRDefault="003D1CF9" w:rsidP="003D1CF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объеме 1 час в неделю (34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3D1CF9" w:rsidRDefault="003D1CF9" w:rsidP="000A5F4F">
      <w:pPr>
        <w:spacing w:after="0" w:line="360" w:lineRule="auto"/>
        <w:ind w:firstLine="600"/>
        <w:contextualSpacing/>
        <w:jc w:val="both"/>
      </w:pPr>
    </w:p>
    <w:p w:rsidR="000A5F4F" w:rsidRPr="00B845C3" w:rsidRDefault="000A5F4F" w:rsidP="000A5F4F">
      <w:pPr>
        <w:spacing w:after="0" w:line="360" w:lineRule="auto"/>
        <w:ind w:left="120"/>
        <w:contextualSpacing/>
        <w:jc w:val="center"/>
      </w:pPr>
      <w:bookmarkStart w:id="1" w:name="block-27529937"/>
      <w:bookmarkEnd w:id="0"/>
      <w:r w:rsidRPr="00B845C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D1CF9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Общая биология. Жизнь, её свойства, уровни организации,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F4F">
        <w:rPr>
          <w:rFonts w:ascii="Times New Roman" w:hAnsi="Times New Roman" w:cs="Times New Roman"/>
          <w:b/>
          <w:bCs/>
          <w:sz w:val="28"/>
          <w:szCs w:val="28"/>
        </w:rPr>
        <w:t>происхождение жизни.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Предмет и методы биологии, свойства живой материи, уровни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4F">
        <w:rPr>
          <w:rFonts w:ascii="Times New Roman" w:hAnsi="Times New Roman" w:cs="Times New Roman"/>
          <w:sz w:val="28"/>
          <w:szCs w:val="28"/>
        </w:rPr>
        <w:t>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Химический состав живых организмов.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5F4F">
        <w:rPr>
          <w:rFonts w:ascii="Times New Roman" w:hAnsi="Times New Roman" w:cs="Times New Roman"/>
          <w:sz w:val="28"/>
          <w:szCs w:val="28"/>
        </w:rPr>
        <w:t>Элементный и молекулярный состав, вода, минеральные соли, углеводы, липиды, белки, их строение и функции, нуклеиновые кислоты, их строение.</w:t>
      </w:r>
      <w:proofErr w:type="gramEnd"/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Строение клетки.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 xml:space="preserve">Типы клеточной организации. Строение клетки: клеточная оболочка, цитоплазма, ядро,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одномембранные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двумембранные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 органоиды клетки, основные различия клеток прокариот и эукариот.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Обмен веществ и превращение энергии.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Типы питания живых организмов. Понятие о метаболизме - ассимиляция (пластический обмен), диссимиляци</w:t>
      </w:r>
      <w:proofErr w:type="gramStart"/>
      <w:r w:rsidRPr="000A5F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A5F4F">
        <w:rPr>
          <w:rFonts w:ascii="Times New Roman" w:hAnsi="Times New Roman" w:cs="Times New Roman"/>
          <w:sz w:val="28"/>
          <w:szCs w:val="28"/>
        </w:rPr>
        <w:t>энергетический обмен). АТФ и её роль в метаболизме. Фотосинтез, хемосинтез, биосинтез белка.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Размножение и индивидуальное развитие организмов.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Воспроизведение клеток: митоз, мейоз. Размножение организмов. Индивидуальное развитие организмов.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Генетика и селекция.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Наследственность и изменчивость. Первый, второй и третий закон Менделя.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 и моногибридное скрещивание. Генетика пола, сцепленное с полом наследование. Методы генетики. Селекция, центры происхождения культурных растений.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Эволюция.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Эволюционное учение Ч.Дарвина, развитие органического мира, происхождение человека.</w:t>
      </w:r>
    </w:p>
    <w:p w:rsidR="003D1CF9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Экология и учение о биосфере.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Экологические факторы. Популяции. Экологические системы. Понятие о биосфере.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Многообразие живых организмов.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Вирусы, бактерии, грибы, лишайники.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4F">
        <w:rPr>
          <w:rFonts w:ascii="Times New Roman" w:hAnsi="Times New Roman" w:cs="Times New Roman"/>
          <w:iCs/>
          <w:sz w:val="28"/>
          <w:szCs w:val="28"/>
        </w:rPr>
        <w:tab/>
        <w:t xml:space="preserve">Царство растения.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 низшие растения, водоросли. Ткани и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4F">
        <w:rPr>
          <w:rFonts w:ascii="Times New Roman" w:hAnsi="Times New Roman" w:cs="Times New Roman"/>
          <w:sz w:val="28"/>
          <w:szCs w:val="28"/>
        </w:rPr>
        <w:t xml:space="preserve">высших растений: вегетативные органы и генеративные органы высших растений.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4F">
        <w:rPr>
          <w:rFonts w:ascii="Times New Roman" w:hAnsi="Times New Roman" w:cs="Times New Roman"/>
          <w:iCs/>
          <w:sz w:val="28"/>
          <w:szCs w:val="28"/>
        </w:rPr>
        <w:tab/>
        <w:t xml:space="preserve">Царство животные.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 xml:space="preserve"> Простейши</w:t>
      </w:r>
      <w:proofErr w:type="gramStart"/>
      <w:r w:rsidRPr="000A5F4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A5F4F">
        <w:rPr>
          <w:rFonts w:ascii="Times New Roman" w:hAnsi="Times New Roman" w:cs="Times New Roman"/>
          <w:sz w:val="28"/>
          <w:szCs w:val="28"/>
        </w:rPr>
        <w:t xml:space="preserve">Одноклеточные).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5F4F">
        <w:rPr>
          <w:rFonts w:ascii="Times New Roman" w:hAnsi="Times New Roman" w:cs="Times New Roman"/>
          <w:sz w:val="28"/>
          <w:szCs w:val="28"/>
        </w:rPr>
        <w:t xml:space="preserve">Многоклеточные, тип Кишечнополостные, тип Плоские черви, тип Круглые черви, тип Кольчатые черви, тип Моллюски, тип Членистоногие. Класс Ракообразные, Паукообразные,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0A5F4F">
        <w:rPr>
          <w:rFonts w:ascii="Times New Roman" w:hAnsi="Times New Roman" w:cs="Times New Roman"/>
          <w:sz w:val="28"/>
          <w:szCs w:val="28"/>
        </w:rPr>
        <w:t>Первозвери</w:t>
      </w:r>
      <w:proofErr w:type="spellEnd"/>
      <w:r w:rsidRPr="000A5F4F">
        <w:rPr>
          <w:rFonts w:ascii="Times New Roman" w:hAnsi="Times New Roman" w:cs="Times New Roman"/>
          <w:sz w:val="28"/>
          <w:szCs w:val="28"/>
        </w:rPr>
        <w:t>, Сумчатые, Плацентарные.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sz w:val="28"/>
          <w:szCs w:val="28"/>
        </w:rPr>
        <w:t>Человек и его здоровье.</w:t>
      </w:r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F4F">
        <w:rPr>
          <w:rFonts w:ascii="Times New Roman" w:hAnsi="Times New Roman" w:cs="Times New Roman"/>
          <w:sz w:val="28"/>
          <w:szCs w:val="28"/>
        </w:rPr>
        <w:tab/>
        <w:t>Ткани, органы, регуляция жизнедеятельности. Опорно-двигательная 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4F">
        <w:rPr>
          <w:rFonts w:ascii="Times New Roman" w:hAnsi="Times New Roman" w:cs="Times New Roman"/>
          <w:sz w:val="28"/>
          <w:szCs w:val="28"/>
        </w:rPr>
        <w:t>Пищеварительная система и обмен веществ. Дыхательная и выделительная система. Кровеносная система, первая помощь при кровотечениях. Нервная система и высшая нервная деятельность человека. Органы чувств. Анализаторы. Кожа и её производные. Железы внутренней и внешней секреции. Размножение и развитие человека.</w:t>
      </w:r>
      <w:bookmarkStart w:id="2" w:name="9766dc773df52b70090f606ba7fe79bfbf437f50"/>
      <w:bookmarkStart w:id="3" w:name="2"/>
      <w:bookmarkEnd w:id="2"/>
      <w:bookmarkEnd w:id="3"/>
    </w:p>
    <w:p w:rsidR="003D1CF9" w:rsidRPr="000A5F4F" w:rsidRDefault="003D1CF9" w:rsidP="003D1CF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CF9" w:rsidRPr="000A5F4F" w:rsidRDefault="003D1CF9" w:rsidP="003D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CF9" w:rsidRPr="000A5F4F" w:rsidRDefault="003D1CF9" w:rsidP="003D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F4F" w:rsidRPr="00B845C3" w:rsidRDefault="000A5F4F" w:rsidP="000A5F4F">
      <w:pPr>
        <w:spacing w:after="0" w:line="360" w:lineRule="auto"/>
        <w:ind w:left="120"/>
        <w:contextualSpacing/>
        <w:jc w:val="both"/>
      </w:pPr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27529938"/>
      <w:bookmarkEnd w:id="1"/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3D1CF9" w:rsidRDefault="003D1CF9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0A5F4F" w:rsidRDefault="000A5F4F" w:rsidP="000A5F4F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0A5F4F" w:rsidRPr="00B845C3" w:rsidRDefault="000A5F4F" w:rsidP="000A5F4F">
      <w:pPr>
        <w:spacing w:after="0" w:line="360" w:lineRule="auto"/>
        <w:ind w:left="120"/>
        <w:contextualSpacing/>
        <w:jc w:val="both"/>
      </w:pPr>
    </w:p>
    <w:p w:rsidR="000A5F4F" w:rsidRPr="003D1CF9" w:rsidRDefault="000A5F4F" w:rsidP="000A5F4F">
      <w:pPr>
        <w:spacing w:after="0" w:line="360" w:lineRule="auto"/>
        <w:ind w:left="120" w:firstLine="480"/>
        <w:contextualSpacing/>
        <w:jc w:val="both"/>
      </w:pPr>
      <w:r w:rsidRPr="003D1CF9">
        <w:rPr>
          <w:rFonts w:ascii="Times New Roman" w:hAnsi="Times New Roman"/>
          <w:color w:val="000000"/>
          <w:sz w:val="28"/>
        </w:rPr>
        <w:t>ЛИЧНОСТНЫЕ РЕЗУЛЬТАТЫ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gramStart"/>
      <w:r w:rsidRPr="00B845C3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gramStart"/>
      <w:r w:rsidRPr="00B845C3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многонационального народа Российской Федерации, природе и окружающей среде.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D1CF9" w:rsidRDefault="003D1CF9" w:rsidP="000A5F4F">
      <w:pPr>
        <w:spacing w:after="0" w:line="360" w:lineRule="auto"/>
        <w:ind w:left="120" w:firstLine="48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3D1CF9" w:rsidRDefault="003D1CF9" w:rsidP="000A5F4F">
      <w:pPr>
        <w:spacing w:after="0" w:line="360" w:lineRule="auto"/>
        <w:ind w:left="120" w:firstLine="48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0A5F4F" w:rsidRPr="00B845C3" w:rsidRDefault="000A5F4F" w:rsidP="000A5F4F">
      <w:pPr>
        <w:spacing w:after="0" w:line="360" w:lineRule="auto"/>
        <w:ind w:left="120" w:firstLine="48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 xml:space="preserve"> 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всей жизни;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</w:t>
      </w:r>
      <w:r w:rsidRPr="00B845C3">
        <w:rPr>
          <w:rFonts w:ascii="Times New Roman" w:hAnsi="Times New Roman"/>
          <w:color w:val="000000"/>
          <w:sz w:val="28"/>
        </w:rPr>
        <w:lastRenderedPageBreak/>
        <w:t>общества, в познании природных закономерностей и решении проблем сохранения природного равновесия;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B845C3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A5F4F" w:rsidRPr="00B845C3" w:rsidRDefault="000A5F4F" w:rsidP="000A5F4F">
      <w:pPr>
        <w:spacing w:after="0" w:line="360" w:lineRule="auto"/>
        <w:ind w:left="120"/>
        <w:contextualSpacing/>
      </w:pPr>
    </w:p>
    <w:p w:rsidR="000A5F4F" w:rsidRPr="003D1CF9" w:rsidRDefault="000A5F4F" w:rsidP="000A5F4F">
      <w:pPr>
        <w:spacing w:after="0" w:line="360" w:lineRule="auto"/>
        <w:ind w:left="120" w:firstLine="480"/>
        <w:contextualSpacing/>
      </w:pPr>
      <w:r w:rsidRPr="003D1CF9">
        <w:rPr>
          <w:rFonts w:ascii="Times New Roman" w:hAnsi="Times New Roman"/>
          <w:color w:val="000000"/>
          <w:sz w:val="28"/>
        </w:rPr>
        <w:t>МЕТАПРЕДМЕТНЫЕ РЕЗУЛЬТАТЫ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spellStart"/>
      <w:proofErr w:type="gramStart"/>
      <w:r w:rsidRPr="00B845C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B845C3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</w:t>
      </w:r>
      <w:r w:rsidRPr="00B845C3">
        <w:rPr>
          <w:rFonts w:ascii="Times New Roman" w:hAnsi="Times New Roman"/>
          <w:color w:val="000000"/>
          <w:sz w:val="28"/>
        </w:rPr>
        <w:lastRenderedPageBreak/>
        <w:t>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45C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845C3">
        <w:rPr>
          <w:rFonts w:ascii="Times New Roman" w:hAnsi="Times New Roman"/>
          <w:color w:val="000000"/>
          <w:sz w:val="28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образования должны отражать: 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B845C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A5F4F" w:rsidRPr="00B845C3" w:rsidRDefault="000A5F4F" w:rsidP="000A5F4F">
      <w:pPr>
        <w:spacing w:after="0" w:line="360" w:lineRule="auto"/>
        <w:ind w:left="12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 xml:space="preserve"> 2)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D1CF9" w:rsidRDefault="003D1CF9" w:rsidP="000A5F4F">
      <w:pPr>
        <w:spacing w:after="0" w:line="360" w:lineRule="auto"/>
        <w:ind w:firstLine="60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>3) работа с информацией: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B845C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845C3">
        <w:rPr>
          <w:rFonts w:ascii="Times New Roman" w:hAnsi="Times New Roman"/>
          <w:color w:val="000000"/>
          <w:sz w:val="28"/>
        </w:rPr>
        <w:t>);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общение: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2)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2)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3)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0A5F4F" w:rsidRPr="00B845C3" w:rsidRDefault="000A5F4F" w:rsidP="000A5F4F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A5F4F" w:rsidRPr="00B845C3" w:rsidRDefault="000A5F4F" w:rsidP="000A5F4F">
      <w:pPr>
        <w:spacing w:after="0" w:line="360" w:lineRule="auto"/>
        <w:ind w:left="120"/>
        <w:contextualSpacing/>
      </w:pPr>
    </w:p>
    <w:p w:rsidR="000A5F4F" w:rsidRPr="003D1CF9" w:rsidRDefault="000A5F4F" w:rsidP="000A5F4F">
      <w:pPr>
        <w:spacing w:after="0" w:line="360" w:lineRule="auto"/>
        <w:ind w:left="120" w:firstLine="480"/>
        <w:contextualSpacing/>
      </w:pPr>
      <w:bookmarkStart w:id="5" w:name="_Toc138318760"/>
      <w:bookmarkStart w:id="6" w:name="_Toc134720971"/>
      <w:bookmarkEnd w:id="5"/>
      <w:bookmarkEnd w:id="6"/>
      <w:r w:rsidRPr="003D1CF9">
        <w:rPr>
          <w:rFonts w:ascii="Times New Roman" w:hAnsi="Times New Roman"/>
          <w:color w:val="000000"/>
          <w:sz w:val="28"/>
        </w:rPr>
        <w:t>ПРЕДМЕТНЫЕ РЕЗУЛЬТАТЫ</w:t>
      </w:r>
    </w:p>
    <w:bookmarkEnd w:id="4"/>
    <w:p w:rsidR="00C245EB" w:rsidRPr="000A5F4F" w:rsidRDefault="00C245EB" w:rsidP="003D1CF9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 xml:space="preserve">формирование системы научных знаний о живой природе и закономерностях её развития, исторически быстром сокращении </w:t>
      </w:r>
      <w:r w:rsidRPr="000A5F4F">
        <w:rPr>
          <w:color w:val="000000"/>
          <w:sz w:val="28"/>
          <w:szCs w:val="28"/>
        </w:rPr>
        <w:lastRenderedPageBreak/>
        <w:t>биологического разнообразия в биосфере в результате деятельности человека для создания естественнонаучной картины мира;</w:t>
      </w:r>
    </w:p>
    <w:p w:rsidR="00C245EB" w:rsidRPr="000A5F4F" w:rsidRDefault="00C245EB" w:rsidP="003D1CF9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понятийным аппаратом биологии;</w:t>
      </w:r>
    </w:p>
    <w:p w:rsidR="00C245EB" w:rsidRPr="000A5F4F" w:rsidRDefault="00C245EB" w:rsidP="003D1CF9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C245EB" w:rsidRPr="000A5F4F" w:rsidRDefault="00C245EB" w:rsidP="003D1CF9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01FAA" w:rsidRPr="000A5F4F" w:rsidRDefault="00001FAA" w:rsidP="003D1C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0A5F4F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0A5F4F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0A5F4F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0A5F4F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0A5F4F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0A5F4F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05414" w:rsidRPr="000A5F4F" w:rsidRDefault="00205414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05414" w:rsidRPr="000A5F4F" w:rsidRDefault="00205414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45EB" w:rsidRPr="000A5F4F" w:rsidRDefault="00C245EB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45EB" w:rsidRPr="000A5F4F" w:rsidRDefault="00C245EB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45EB" w:rsidRPr="000A5F4F" w:rsidRDefault="00C245EB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45EB" w:rsidRPr="000A5F4F" w:rsidRDefault="00C245EB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45EB" w:rsidRPr="000A5F4F" w:rsidRDefault="00C245EB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3278" w:rsidRDefault="003D1CF9" w:rsidP="00001FAA">
      <w:pPr>
        <w:ind w:right="8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5F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955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7255"/>
        <w:gridCol w:w="1448"/>
      </w:tblGrid>
      <w:tr w:rsidR="00001FAA" w:rsidRPr="000A5F4F" w:rsidTr="00205414">
        <w:trPr>
          <w:trHeight w:val="322"/>
          <w:tblHeader/>
        </w:trPr>
        <w:tc>
          <w:tcPr>
            <w:tcW w:w="851" w:type="dxa"/>
            <w:vMerge w:val="restart"/>
          </w:tcPr>
          <w:p w:rsidR="00001FAA" w:rsidRPr="000A5F4F" w:rsidRDefault="00001FAA" w:rsidP="00205414">
            <w:pPr>
              <w:pStyle w:val="40"/>
              <w:ind w:left="12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01FAA" w:rsidRPr="000A5F4F" w:rsidRDefault="00001FAA" w:rsidP="00205414">
            <w:pPr>
              <w:pStyle w:val="40"/>
              <w:ind w:left="120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55" w:type="dxa"/>
            <w:vMerge w:val="restart"/>
          </w:tcPr>
          <w:p w:rsidR="00001FAA" w:rsidRPr="000A5F4F" w:rsidRDefault="00001FAA" w:rsidP="00CD3278">
            <w:pPr>
              <w:pStyle w:val="40"/>
              <w:ind w:left="120" w:firstLine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8" w:type="dxa"/>
            <w:vMerge w:val="restart"/>
          </w:tcPr>
          <w:p w:rsidR="00001FAA" w:rsidRPr="000A5F4F" w:rsidRDefault="00001FAA" w:rsidP="00205414">
            <w:pPr>
              <w:pStyle w:val="40"/>
              <w:ind w:left="-47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="006C6A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bookmarkStart w:id="7" w:name="_GoBack"/>
            <w:bookmarkEnd w:id="7"/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  <w:p w:rsidR="00001FAA" w:rsidRPr="000A5F4F" w:rsidRDefault="00001FAA" w:rsidP="00205414">
            <w:pPr>
              <w:pStyle w:val="40"/>
              <w:ind w:left="-47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F4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001FAA" w:rsidRPr="000A5F4F" w:rsidTr="00205414">
        <w:trPr>
          <w:trHeight w:val="322"/>
          <w:tblHeader/>
        </w:trPr>
        <w:tc>
          <w:tcPr>
            <w:tcW w:w="851" w:type="dxa"/>
            <w:vMerge/>
          </w:tcPr>
          <w:p w:rsidR="00001FAA" w:rsidRPr="000A5F4F" w:rsidRDefault="00001FAA" w:rsidP="00205414">
            <w:pPr>
              <w:pStyle w:val="90"/>
              <w:tabs>
                <w:tab w:val="left" w:pos="11079"/>
              </w:tabs>
              <w:spacing w:line="240" w:lineRule="atLeast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  <w:vMerge/>
          </w:tcPr>
          <w:p w:rsidR="00001FAA" w:rsidRPr="000A5F4F" w:rsidRDefault="00001FAA" w:rsidP="00205414">
            <w:pPr>
              <w:pStyle w:val="90"/>
              <w:tabs>
                <w:tab w:val="left" w:pos="11079"/>
              </w:tabs>
              <w:spacing w:line="240" w:lineRule="atLeast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001FAA" w:rsidRPr="000A5F4F" w:rsidRDefault="00001FAA" w:rsidP="00205414">
            <w:pPr>
              <w:pStyle w:val="90"/>
              <w:tabs>
                <w:tab w:val="left" w:pos="11079"/>
              </w:tabs>
              <w:spacing w:line="240" w:lineRule="atLeast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5" w:type="dxa"/>
          </w:tcPr>
          <w:p w:rsidR="00E13560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Предмет и методы биологии. Уровни организации и</w:t>
            </w:r>
          </w:p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свойства живой материи.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5" w:type="dxa"/>
            <w:vAlign w:val="bottom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5" w:type="dxa"/>
            <w:vAlign w:val="bottom"/>
          </w:tcPr>
          <w:p w:rsidR="00E13560" w:rsidRPr="000A5F4F" w:rsidRDefault="00E13560" w:rsidP="00696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Элементный и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молекулярный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состав.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Органические и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минеральные</w:t>
            </w:r>
          </w:p>
          <w:p w:rsidR="00001FAA" w:rsidRPr="000A5F4F" w:rsidRDefault="00E13560" w:rsidP="00696DAF">
            <w:pPr>
              <w:pStyle w:val="2"/>
              <w:spacing w:before="0" w:line="240" w:lineRule="auto"/>
              <w:ind w:firstLine="0"/>
              <w:jc w:val="left"/>
              <w:rPr>
                <w:i w:val="0"/>
                <w:sz w:val="28"/>
                <w:szCs w:val="28"/>
              </w:rPr>
            </w:pPr>
            <w:r w:rsidRPr="000A5F4F">
              <w:rPr>
                <w:i w:val="0"/>
                <w:sz w:val="28"/>
                <w:szCs w:val="28"/>
              </w:rPr>
              <w:t>вещества клетки.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5" w:type="dxa"/>
            <w:vAlign w:val="bottom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55" w:type="dxa"/>
            <w:vAlign w:val="bottom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Типы клеточной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организации.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Строение клетки.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Основные различия клеток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прокариот и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эукариот.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55" w:type="dxa"/>
            <w:vAlign w:val="bottom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55" w:type="dxa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Типы питания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живых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организмов.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55" w:type="dxa"/>
            <w:vAlign w:val="bottom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55" w:type="dxa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55" w:type="dxa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Размножение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организмов. Типы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деления клеток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Воспроизведение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клеток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FAA" w:rsidRPr="000A5F4F" w:rsidTr="00205414">
        <w:tc>
          <w:tcPr>
            <w:tcW w:w="851" w:type="dxa"/>
          </w:tcPr>
          <w:p w:rsidR="00001FAA" w:rsidRPr="000A5F4F" w:rsidRDefault="00001FAA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55" w:type="dxa"/>
          </w:tcPr>
          <w:p w:rsidR="00001FAA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DAF" w:rsidRPr="000A5F4F">
              <w:rPr>
                <w:rFonts w:ascii="Times New Roman" w:hAnsi="Times New Roman"/>
                <w:sz w:val="28"/>
                <w:szCs w:val="28"/>
              </w:rPr>
              <w:t>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001FAA" w:rsidRPr="000A5F4F" w:rsidRDefault="00001FAA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Наследственность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и изменчивость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Методы генетики.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Решение задач на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моногибридное,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дигибридное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скрещивание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Методы генетики.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Решение задач на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сцепленное с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полом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наследование.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55" w:type="dxa"/>
            <w:vAlign w:val="bottom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55" w:type="dxa"/>
            <w:vAlign w:val="bottom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55" w:type="dxa"/>
            <w:vAlign w:val="bottom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Эволюционное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учение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Ч.Дарвина.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Происхождение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55" w:type="dxa"/>
            <w:vAlign w:val="bottom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Экологические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системы. Понятие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 биосфере.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90"/>
              <w:tabs>
                <w:tab w:val="left" w:pos="11079"/>
              </w:tabs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55" w:type="dxa"/>
            <w:vAlign w:val="center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Царства Бактерии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и Грибы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90"/>
              <w:tabs>
                <w:tab w:val="left" w:pos="11079"/>
              </w:tabs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Царство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Растения.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Отделы растений: голосеменные и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покрытосеменные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растения.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Царство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1E4C3C">
        <w:trPr>
          <w:trHeight w:val="356"/>
        </w:trPr>
        <w:tc>
          <w:tcPr>
            <w:tcW w:w="851" w:type="dxa"/>
          </w:tcPr>
          <w:p w:rsidR="00CD3278" w:rsidRPr="000A5F4F" w:rsidRDefault="00CD3278" w:rsidP="00205414">
            <w:pPr>
              <w:pStyle w:val="a5"/>
              <w:spacing w:line="240" w:lineRule="atLeast"/>
              <w:ind w:left="34"/>
              <w:rPr>
                <w:b/>
                <w:sz w:val="28"/>
                <w:szCs w:val="28"/>
              </w:rPr>
            </w:pPr>
            <w:r w:rsidRPr="000A5F4F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7255" w:type="dxa"/>
            <w:vAlign w:val="bottom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Одноклеточные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CD3278" w:rsidRPr="000A5F4F" w:rsidRDefault="00CD3278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a5"/>
              <w:spacing w:line="240" w:lineRule="atLeast"/>
              <w:ind w:left="34"/>
              <w:rPr>
                <w:b/>
                <w:sz w:val="28"/>
                <w:szCs w:val="28"/>
              </w:rPr>
            </w:pPr>
            <w:r w:rsidRPr="000A5F4F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Многоклеточные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Ткани, органы,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регуляция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90"/>
              <w:tabs>
                <w:tab w:val="left" w:pos="11079"/>
              </w:tabs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и высшая нервная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Размножение и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255" w:type="dxa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3278" w:rsidRPr="000A5F4F" w:rsidTr="00205414">
        <w:tc>
          <w:tcPr>
            <w:tcW w:w="851" w:type="dxa"/>
          </w:tcPr>
          <w:p w:rsidR="00CD3278" w:rsidRPr="000A5F4F" w:rsidRDefault="00CD3278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255" w:type="dxa"/>
            <w:vAlign w:val="bottom"/>
          </w:tcPr>
          <w:p w:rsidR="00CD3278" w:rsidRPr="000A5F4F" w:rsidRDefault="00E13560" w:rsidP="001E4C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Решение типовых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4F">
              <w:rPr>
                <w:rFonts w:ascii="Times New Roman" w:hAnsi="Times New Roman"/>
                <w:sz w:val="28"/>
                <w:szCs w:val="28"/>
              </w:rPr>
              <w:t>заданий ЕГЭ</w:t>
            </w:r>
            <w:r w:rsidR="001E4C3C" w:rsidRPr="000A5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8" w:rsidRPr="000A5F4F" w:rsidRDefault="00CD3278" w:rsidP="00205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13354" w:rsidRPr="000A5F4F" w:rsidRDefault="00A13354" w:rsidP="003D1CF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13354" w:rsidRPr="000A5F4F" w:rsidSect="002B094A">
      <w:pgSz w:w="11905" w:h="16837"/>
      <w:pgMar w:top="782" w:right="1132" w:bottom="59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AE1EE5"/>
    <w:multiLevelType w:val="multilevel"/>
    <w:tmpl w:val="CDC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57BE7"/>
    <w:multiLevelType w:val="multilevel"/>
    <w:tmpl w:val="31B69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70014"/>
    <w:multiLevelType w:val="multilevel"/>
    <w:tmpl w:val="462C9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168AE"/>
    <w:multiLevelType w:val="multilevel"/>
    <w:tmpl w:val="3D5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80BE1"/>
    <w:multiLevelType w:val="multilevel"/>
    <w:tmpl w:val="EF8A4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14698"/>
    <w:multiLevelType w:val="multilevel"/>
    <w:tmpl w:val="033C8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D5FFA"/>
    <w:multiLevelType w:val="multilevel"/>
    <w:tmpl w:val="A78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B6C77BC"/>
    <w:multiLevelType w:val="hybridMultilevel"/>
    <w:tmpl w:val="7014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024C5"/>
    <w:multiLevelType w:val="hybridMultilevel"/>
    <w:tmpl w:val="E2CA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6E9E"/>
    <w:multiLevelType w:val="multilevel"/>
    <w:tmpl w:val="DAEC1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75208D6"/>
    <w:multiLevelType w:val="multilevel"/>
    <w:tmpl w:val="1D7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A3FA9"/>
    <w:multiLevelType w:val="multilevel"/>
    <w:tmpl w:val="14905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22CD8"/>
    <w:multiLevelType w:val="multilevel"/>
    <w:tmpl w:val="28F6B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04B23"/>
    <w:multiLevelType w:val="multilevel"/>
    <w:tmpl w:val="6D5E4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447D8"/>
    <w:multiLevelType w:val="multilevel"/>
    <w:tmpl w:val="DE224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C7083"/>
    <w:multiLevelType w:val="multilevel"/>
    <w:tmpl w:val="421E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D7B8C"/>
    <w:multiLevelType w:val="multilevel"/>
    <w:tmpl w:val="16A28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C55A24"/>
    <w:multiLevelType w:val="multilevel"/>
    <w:tmpl w:val="9E42B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51471E"/>
    <w:multiLevelType w:val="multilevel"/>
    <w:tmpl w:val="02A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E7996"/>
    <w:multiLevelType w:val="hybridMultilevel"/>
    <w:tmpl w:val="01F0A698"/>
    <w:lvl w:ilvl="0" w:tplc="EAE0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E4002"/>
    <w:multiLevelType w:val="multilevel"/>
    <w:tmpl w:val="AB345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6354B"/>
    <w:multiLevelType w:val="multilevel"/>
    <w:tmpl w:val="84D2E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9C278E"/>
    <w:multiLevelType w:val="multilevel"/>
    <w:tmpl w:val="6CC4F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143B50"/>
    <w:multiLevelType w:val="hybridMultilevel"/>
    <w:tmpl w:val="87E61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F03B6"/>
    <w:multiLevelType w:val="multilevel"/>
    <w:tmpl w:val="0A1AF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F2232C"/>
    <w:multiLevelType w:val="multilevel"/>
    <w:tmpl w:val="FBAA3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3"/>
  </w:num>
  <w:num w:numId="9">
    <w:abstractNumId w:val="7"/>
  </w:num>
  <w:num w:numId="10">
    <w:abstractNumId w:val="26"/>
  </w:num>
  <w:num w:numId="11">
    <w:abstractNumId w:val="3"/>
  </w:num>
  <w:num w:numId="12">
    <w:abstractNumId w:val="11"/>
  </w:num>
  <w:num w:numId="13">
    <w:abstractNumId w:val="5"/>
  </w:num>
  <w:num w:numId="14">
    <w:abstractNumId w:val="31"/>
  </w:num>
  <w:num w:numId="15">
    <w:abstractNumId w:val="15"/>
  </w:num>
  <w:num w:numId="16">
    <w:abstractNumId w:val="25"/>
  </w:num>
  <w:num w:numId="17">
    <w:abstractNumId w:val="30"/>
  </w:num>
  <w:num w:numId="18">
    <w:abstractNumId w:val="6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21"/>
  </w:num>
  <w:num w:numId="24">
    <w:abstractNumId w:val="4"/>
  </w:num>
  <w:num w:numId="25">
    <w:abstractNumId w:val="22"/>
  </w:num>
  <w:num w:numId="26">
    <w:abstractNumId w:val="2"/>
  </w:num>
  <w:num w:numId="27">
    <w:abstractNumId w:val="27"/>
  </w:num>
  <w:num w:numId="28">
    <w:abstractNumId w:val="29"/>
  </w:num>
  <w:num w:numId="29">
    <w:abstractNumId w:val="10"/>
  </w:num>
  <w:num w:numId="30">
    <w:abstractNumId w:val="16"/>
  </w:num>
  <w:num w:numId="31">
    <w:abstractNumId w:val="8"/>
  </w:num>
  <w:num w:numId="32">
    <w:abstractNumId w:val="13"/>
  </w:num>
  <w:num w:numId="33">
    <w:abstractNumId w:val="12"/>
  </w:num>
  <w:num w:numId="34">
    <w:abstractNumId w:val="9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A17"/>
    <w:rsid w:val="00001FAA"/>
    <w:rsid w:val="000963A6"/>
    <w:rsid w:val="000A5F4F"/>
    <w:rsid w:val="00172A17"/>
    <w:rsid w:val="00185476"/>
    <w:rsid w:val="001E4C3C"/>
    <w:rsid w:val="00205414"/>
    <w:rsid w:val="0026447B"/>
    <w:rsid w:val="002A137C"/>
    <w:rsid w:val="002B094A"/>
    <w:rsid w:val="00303590"/>
    <w:rsid w:val="00346DD2"/>
    <w:rsid w:val="003B0A09"/>
    <w:rsid w:val="003D1CF9"/>
    <w:rsid w:val="003F2259"/>
    <w:rsid w:val="0054029A"/>
    <w:rsid w:val="006428F0"/>
    <w:rsid w:val="00696DAF"/>
    <w:rsid w:val="006C6A7A"/>
    <w:rsid w:val="006E19E2"/>
    <w:rsid w:val="006F36F3"/>
    <w:rsid w:val="007E5F98"/>
    <w:rsid w:val="0084086A"/>
    <w:rsid w:val="00846B6D"/>
    <w:rsid w:val="00874CE8"/>
    <w:rsid w:val="00894C03"/>
    <w:rsid w:val="00A13354"/>
    <w:rsid w:val="00B0516C"/>
    <w:rsid w:val="00B95599"/>
    <w:rsid w:val="00BC62E2"/>
    <w:rsid w:val="00C245EB"/>
    <w:rsid w:val="00C838FF"/>
    <w:rsid w:val="00CD3278"/>
    <w:rsid w:val="00CF73D4"/>
    <w:rsid w:val="00DA6B86"/>
    <w:rsid w:val="00E13560"/>
    <w:rsid w:val="00E878F5"/>
    <w:rsid w:val="00E92661"/>
    <w:rsid w:val="00EA6918"/>
    <w:rsid w:val="00F23530"/>
    <w:rsid w:val="00FD51CF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4"/>
  </w:style>
  <w:style w:type="paragraph" w:styleId="3">
    <w:name w:val="heading 3"/>
    <w:basedOn w:val="a"/>
    <w:next w:val="a"/>
    <w:link w:val="30"/>
    <w:unhideWhenUsed/>
    <w:qFormat/>
    <w:rsid w:val="006E19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A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locked/>
    <w:rsid w:val="00172A17"/>
    <w:rPr>
      <w:rFonts w:cs="Times New Roman"/>
    </w:rPr>
  </w:style>
  <w:style w:type="character" w:customStyle="1" w:styleId="6">
    <w:name w:val="Основной текст (6)_"/>
    <w:basedOn w:val="a0"/>
    <w:link w:val="61"/>
    <w:locked/>
    <w:rsid w:val="00172A17"/>
    <w:rPr>
      <w:rFonts w:cs="Times New Roman"/>
      <w:b/>
      <w:bCs/>
    </w:rPr>
  </w:style>
  <w:style w:type="character" w:customStyle="1" w:styleId="9">
    <w:name w:val="Основной текст (9)_"/>
    <w:basedOn w:val="a0"/>
    <w:link w:val="90"/>
    <w:locked/>
    <w:rsid w:val="00172A17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172A17"/>
    <w:pPr>
      <w:spacing w:before="240" w:after="0" w:line="274" w:lineRule="exact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172A17"/>
    <w:rPr>
      <w:rFonts w:ascii="Times New Roman" w:eastAsia="Arial Unicode MS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72A17"/>
    <w:pPr>
      <w:spacing w:after="0" w:line="240" w:lineRule="atLeast"/>
      <w:ind w:hanging="320"/>
    </w:pPr>
    <w:rPr>
      <w:rFonts w:cs="Times New Roman"/>
    </w:rPr>
  </w:style>
  <w:style w:type="paragraph" w:customStyle="1" w:styleId="61">
    <w:name w:val="Основной текст (6)1"/>
    <w:basedOn w:val="a"/>
    <w:link w:val="6"/>
    <w:rsid w:val="00172A17"/>
    <w:pPr>
      <w:spacing w:after="0" w:line="240" w:lineRule="atLeast"/>
    </w:pPr>
    <w:rPr>
      <w:rFonts w:cs="Times New Roman"/>
      <w:b/>
      <w:bCs/>
    </w:rPr>
  </w:style>
  <w:style w:type="paragraph" w:customStyle="1" w:styleId="90">
    <w:name w:val="Основной текст (9)"/>
    <w:basedOn w:val="a"/>
    <w:link w:val="9"/>
    <w:rsid w:val="00172A17"/>
    <w:pPr>
      <w:spacing w:after="0" w:line="528" w:lineRule="exact"/>
    </w:pPr>
    <w:rPr>
      <w:rFonts w:cs="Times New Roman"/>
      <w:b/>
      <w:bCs/>
    </w:rPr>
  </w:style>
  <w:style w:type="paragraph" w:customStyle="1" w:styleId="2">
    <w:name w:val="Основной текст (2)"/>
    <w:basedOn w:val="a"/>
    <w:link w:val="20"/>
    <w:rsid w:val="00172A17"/>
    <w:pPr>
      <w:spacing w:before="180" w:after="0" w:line="226" w:lineRule="exact"/>
      <w:ind w:firstLine="280"/>
      <w:jc w:val="both"/>
    </w:pPr>
    <w:rPr>
      <w:rFonts w:ascii="Times New Roman" w:eastAsia="Arial Unicode MS" w:hAnsi="Times New Roman" w:cs="Times New Roman"/>
      <w:i/>
      <w:iCs/>
      <w:sz w:val="23"/>
      <w:szCs w:val="23"/>
    </w:rPr>
  </w:style>
  <w:style w:type="character" w:customStyle="1" w:styleId="20">
    <w:name w:val="Основной текст (2)_"/>
    <w:basedOn w:val="a0"/>
    <w:link w:val="2"/>
    <w:locked/>
    <w:rsid w:val="00172A17"/>
    <w:rPr>
      <w:rFonts w:ascii="Times New Roman" w:eastAsia="Arial Unicode MS" w:hAnsi="Times New Roman" w:cs="Times New Roman"/>
      <w:i/>
      <w:iCs/>
      <w:sz w:val="23"/>
      <w:szCs w:val="23"/>
    </w:rPr>
  </w:style>
  <w:style w:type="character" w:customStyle="1" w:styleId="21">
    <w:name w:val="Основной текст (2) + Полужирный"/>
    <w:aliases w:val="Не курсив"/>
    <w:basedOn w:val="20"/>
    <w:uiPriority w:val="99"/>
    <w:rsid w:val="00172A17"/>
    <w:rPr>
      <w:rFonts w:ascii="Times New Roman" w:eastAsia="Arial Unicode MS" w:hAnsi="Times New Roman" w:cs="Times New Roman"/>
      <w:b/>
      <w:bCs/>
      <w:i/>
      <w:iCs/>
      <w:sz w:val="23"/>
      <w:szCs w:val="23"/>
    </w:rPr>
  </w:style>
  <w:style w:type="character" w:customStyle="1" w:styleId="31">
    <w:name w:val="Заголовок №3_"/>
    <w:basedOn w:val="a0"/>
    <w:link w:val="32"/>
    <w:uiPriority w:val="99"/>
    <w:locked/>
    <w:rsid w:val="00172A17"/>
    <w:rPr>
      <w:rFonts w:ascii="Times New Roman" w:hAnsi="Times New Roman" w:cs="Times New Roman"/>
      <w:b/>
      <w:bCs/>
      <w:sz w:val="23"/>
      <w:szCs w:val="23"/>
    </w:rPr>
  </w:style>
  <w:style w:type="character" w:customStyle="1" w:styleId="33">
    <w:name w:val="Заголовок №3 + Не полужирный"/>
    <w:aliases w:val="Курсив"/>
    <w:basedOn w:val="31"/>
    <w:uiPriority w:val="99"/>
    <w:rsid w:val="00172A17"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310">
    <w:name w:val="Заголовок №3 + Не полужирный1"/>
    <w:aliases w:val="Курсив1"/>
    <w:basedOn w:val="31"/>
    <w:uiPriority w:val="99"/>
    <w:rsid w:val="00172A17"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a7">
    <w:name w:val="Основной текст + Курсив"/>
    <w:uiPriority w:val="99"/>
    <w:rsid w:val="00172A17"/>
    <w:rPr>
      <w:rFonts w:ascii="Times New Roman" w:hAnsi="Times New Roman"/>
      <w:i/>
      <w:spacing w:val="0"/>
      <w:sz w:val="23"/>
    </w:rPr>
  </w:style>
  <w:style w:type="paragraph" w:customStyle="1" w:styleId="32">
    <w:name w:val="Заголовок №3"/>
    <w:basedOn w:val="a"/>
    <w:link w:val="31"/>
    <w:uiPriority w:val="99"/>
    <w:rsid w:val="00172A17"/>
    <w:pPr>
      <w:spacing w:before="600" w:after="0" w:line="226" w:lineRule="exact"/>
      <w:ind w:firstLine="2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1"/>
    <w:qFormat/>
    <w:rsid w:val="00172A17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paragraph" w:styleId="a9">
    <w:name w:val="Normal (Web)"/>
    <w:basedOn w:val="a"/>
    <w:rsid w:val="00172A1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E19E2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41">
    <w:name w:val="Заголовок №41"/>
    <w:basedOn w:val="a"/>
    <w:rsid w:val="00001FAA"/>
    <w:pPr>
      <w:shd w:val="clear" w:color="auto" w:fill="FFFFFF"/>
      <w:spacing w:after="0" w:line="211" w:lineRule="exac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1pt">
    <w:name w:val="Основной текст (2) + 11 pt"/>
    <w:basedOn w:val="20"/>
    <w:rsid w:val="00001F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001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001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05pt0pt">
    <w:name w:val="Основной текст (2) + Trebuchet MS;10;5 pt;Интервал 0 pt"/>
    <w:basedOn w:val="20"/>
    <w:rsid w:val="00001F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Impact85pt">
    <w:name w:val="Основной текст (2) + Impact;8;5 pt"/>
    <w:basedOn w:val="20"/>
    <w:rsid w:val="00001FA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Title"/>
    <w:basedOn w:val="a"/>
    <w:link w:val="ab"/>
    <w:qFormat/>
    <w:rsid w:val="00C245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Название Знак"/>
    <w:basedOn w:val="a0"/>
    <w:link w:val="aa"/>
    <w:rsid w:val="00C245EB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C5BD-0218-4CA3-A778-BB3D3D48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Завуч</cp:lastModifiedBy>
  <cp:revision>25</cp:revision>
  <cp:lastPrinted>2023-11-26T16:32:00Z</cp:lastPrinted>
  <dcterms:created xsi:type="dcterms:W3CDTF">2018-01-10T06:44:00Z</dcterms:created>
  <dcterms:modified xsi:type="dcterms:W3CDTF">2024-10-22T08:49:00Z</dcterms:modified>
</cp:coreProperties>
</file>